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3"/>
        <w:gridCol w:w="7983"/>
      </w:tblGrid>
      <w:tr w:rsidR="00106741" w:rsidRPr="008976EA" w:rsidTr="00E171E9">
        <w:tc>
          <w:tcPr>
            <w:tcW w:w="0" w:type="auto"/>
            <w:gridSpan w:val="2"/>
          </w:tcPr>
          <w:p w:rsidR="00106741" w:rsidRPr="00106741" w:rsidRDefault="00106741" w:rsidP="00106741">
            <w:pPr>
              <w:jc w:val="center"/>
            </w:pPr>
            <w:r w:rsidRPr="00FB67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Аналіз наукової та </w:t>
            </w:r>
            <w:r w:rsidRPr="0010674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професійної</w:t>
            </w:r>
            <w:r w:rsidRPr="00FB67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 діяльності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Іванової Н.А</w:t>
            </w:r>
            <w:r w:rsidRPr="00FB67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 xml:space="preserve"> </w:t>
            </w:r>
            <w:r w:rsidRPr="0010674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за 201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5</w:t>
            </w:r>
            <w:r w:rsidRPr="00106741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uk-UA"/>
              </w:rPr>
              <w:t>-2019 рр.</w:t>
            </w:r>
          </w:p>
        </w:tc>
      </w:tr>
      <w:tr w:rsidR="00594C1A" w:rsidRPr="008976EA" w:rsidTr="00E171E9">
        <w:tc>
          <w:tcPr>
            <w:tcW w:w="0" w:type="auto"/>
            <w:gridSpan w:val="2"/>
          </w:tcPr>
          <w:p w:rsidR="00594C1A" w:rsidRPr="008976EA" w:rsidRDefault="00594C1A" w:rsidP="006814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sz w:val="24"/>
                <w:szCs w:val="24"/>
              </w:rPr>
              <w:t>Іванова Н.А.</w:t>
            </w:r>
          </w:p>
        </w:tc>
      </w:tr>
      <w:tr w:rsidR="00594C1A" w:rsidRPr="008976EA" w:rsidTr="00E171E9">
        <w:tc>
          <w:tcPr>
            <w:tcW w:w="0" w:type="auto"/>
          </w:tcPr>
          <w:p w:rsidR="00594C1A" w:rsidRPr="008976EA" w:rsidRDefault="00E82161" w:rsidP="00681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наявність за останні п’ять років наукових публікацій у пер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одичних виданнях, які включені до наукометричних баз, рек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мендованих МОН, зокрема Scopus або WebofScienceCoreCollection;</w:t>
            </w:r>
          </w:p>
        </w:tc>
        <w:tc>
          <w:tcPr>
            <w:tcW w:w="0" w:type="auto"/>
            <w:vAlign w:val="center"/>
          </w:tcPr>
          <w:p w:rsidR="00E82161" w:rsidRPr="008976EA" w:rsidRDefault="00E82161" w:rsidP="0068141C">
            <w:pPr>
              <w:pStyle w:val="ac"/>
              <w:numPr>
                <w:ilvl w:val="0"/>
                <w:numId w:val="8"/>
              </w:numPr>
              <w:tabs>
                <w:tab w:val="left" w:pos="0"/>
                <w:tab w:val="left" w:pos="259"/>
                <w:tab w:val="left" w:pos="993"/>
              </w:tabs>
              <w:spacing w:after="0" w:line="240" w:lineRule="auto"/>
              <w:ind w:left="-25" w:firstLine="0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</w:pP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Biologicalassets: problems, accountingandpossiblewaysof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>i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mprovementOlyadnichuk N.V, PhDinEconomics, Mykhailovyna S.O., PhDinEconomics, Ivanova N.А., PhDinEconomics // Економічний простір: зб. наук. праць.  №121.  Дніпропетровськ: ПДАБА, 2017.  С. 201-212.  </w:t>
            </w:r>
          </w:p>
          <w:p w:rsidR="00594C1A" w:rsidRPr="008976EA" w:rsidRDefault="00E82161" w:rsidP="0068141C">
            <w:pPr>
              <w:pStyle w:val="ac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MykhayloMalyovanyi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NataliiaIvanova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KaterynaMelnyk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OleksandrNepochatenkoandOleksandrRolinskyi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uk-UA" w:eastAsia="uk-UA"/>
              </w:rPr>
              <w:t xml:space="preserve"> (2018). 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uk-UA"/>
              </w:rPr>
              <w:t xml:space="preserve">Assessment of the social expenditure impact on the economic growth in OECD countries. </w:t>
            </w:r>
            <w:r w:rsidRPr="008976E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  <w:t>ProblemsandPerspectivesinManagement, 16(3), 389-405. doi:10.21511/ppm.16(3).2018.31</w:t>
            </w:r>
          </w:p>
        </w:tc>
      </w:tr>
      <w:tr w:rsidR="00C85AAE" w:rsidRPr="008976EA" w:rsidTr="00E171E9">
        <w:tc>
          <w:tcPr>
            <w:tcW w:w="0" w:type="auto"/>
          </w:tcPr>
          <w:p w:rsidR="00C85AAE" w:rsidRPr="008976EA" w:rsidRDefault="00C85AAE" w:rsidP="006814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0" w:type="auto"/>
            <w:vAlign w:val="center"/>
          </w:tcPr>
          <w:p w:rsidR="008E20AE" w:rsidRPr="008976EA" w:rsidRDefault="003A1A8E" w:rsidP="0068141C">
            <w:pPr>
              <w:widowControl w:val="0"/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8E20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Оляднічук Н. В., Кучеренко Т. Є., Іванова Н. А., Підлубна О. Д. Удоск</w:t>
            </w:r>
            <w:r w:rsidR="008E20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E20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налення документального забезпечення обліку основних засобів // Міжн</w:t>
            </w:r>
            <w:r w:rsidR="008E20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E20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родний науковий журнал "Інтернаука". Серія: "Економічні науки". - 2019. - №5. </w:t>
            </w:r>
            <w:hyperlink r:id="rId7" w:history="1">
              <w:r w:rsidR="008E20AE" w:rsidRPr="008976EA">
                <w:rPr>
                  <w:rStyle w:val="ad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https://doi.org/10.25313/2520-</w:t>
              </w:r>
            </w:hyperlink>
          </w:p>
          <w:p w:rsidR="008E20AE" w:rsidRPr="00681B6F" w:rsidRDefault="008E20AE" w:rsidP="00681B6F">
            <w:pPr>
              <w:widowControl w:val="0"/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Михайловина С.О., Іванова Н.А. Внутрішній аудит: необхідність та впровадження на сільськогосподарських підприємствах. Науково-практичний журнал «Економічні студії». 2019. №1(23)19. С.44-48</w:t>
            </w:r>
          </w:p>
          <w:p w:rsidR="00681B6F" w:rsidRPr="00681B6F" w:rsidRDefault="00681B6F" w:rsidP="00681B6F">
            <w:pPr>
              <w:tabs>
                <w:tab w:val="left" w:pos="148"/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3.Іванова Н.А. Фротер О.С. Системна модель управління соціальною ві</w:t>
            </w: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повідальністю аграрного бізнесу// Глобальні та національні проблеми ек</w:t>
            </w: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номіки. 2018. № 22. </w:t>
            </w:r>
          </w:p>
          <w:p w:rsidR="00C85AAE" w:rsidRPr="008976EA" w:rsidRDefault="00681B6F" w:rsidP="00681B6F">
            <w:pPr>
              <w:widowControl w:val="0"/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FFFFFF"/>
                <w:sz w:val="24"/>
                <w:szCs w:val="24"/>
                <w:shd w:val="clear" w:color="auto" w:fill="FFFFFF"/>
                <w:lang w:eastAsia="ru-RU"/>
              </w:rPr>
            </w:pP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8E20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5A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Оляднічук Н.В., Михайловина С.О., Іванова Н.А. Біологічні активи: пр</w:t>
            </w:r>
            <w:r w:rsidR="00C85A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C85A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блеми, облік, можливі шляхи удосконалення//Економічний простір: Збі</w:t>
            </w:r>
            <w:r w:rsidR="00C85A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C85A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 наукових праць.  №121. Дніпропетровськ: ПДАБА, 2017.  236 с. С.201-212(IndexCopernicus, РИНЦ)</w:t>
            </w:r>
          </w:p>
          <w:p w:rsidR="00C85AAE" w:rsidRPr="008976EA" w:rsidRDefault="00681B6F" w:rsidP="00681B6F">
            <w:pPr>
              <w:widowControl w:val="0"/>
              <w:tabs>
                <w:tab w:val="left" w:pos="461"/>
              </w:tabs>
              <w:spacing w:line="24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uk-UA"/>
              </w:rPr>
            </w:pPr>
            <w:r w:rsidRPr="00681B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3A1A8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C85AAE" w:rsidRPr="008976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Іванова Н.А., Демченко Т.А., Михайловина С.О. Формування капіталу акціонерного товариства та відображення його у фінансовій звітності// Економічний простір: Збірник наукових праць.  №105. Дніпропетровськ: ПДАБА, 2016. – 248 с. С.164-173 (IndexCopernicus, РИНЦ)</w:t>
            </w:r>
          </w:p>
        </w:tc>
      </w:tr>
      <w:tr w:rsidR="003A1A8E" w:rsidRPr="008976EA" w:rsidTr="00E171E9">
        <w:tc>
          <w:tcPr>
            <w:tcW w:w="0" w:type="auto"/>
          </w:tcPr>
          <w:p w:rsidR="003A1A8E" w:rsidRPr="008976EA" w:rsidRDefault="003A1A8E" w:rsidP="006814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наявність виданого підручника чи навчального посібника або монографії;</w:t>
            </w:r>
          </w:p>
        </w:tc>
        <w:tc>
          <w:tcPr>
            <w:tcW w:w="0" w:type="auto"/>
            <w:vAlign w:val="center"/>
          </w:tcPr>
          <w:p w:rsidR="003A1A8E" w:rsidRPr="008976EA" w:rsidRDefault="003A1A8E" w:rsidP="0068141C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8976EA">
              <w:rPr>
                <w:rFonts w:ascii="Times New Roman" w:hAnsi="Times New Roman"/>
                <w:sz w:val="24"/>
                <w:szCs w:val="24"/>
              </w:rPr>
              <w:t>Іванова Н.А. Аудит/ Н.А. Іванова, О.В. Ролінський – Умань: Вид</w:t>
            </w:r>
            <w:r w:rsidRPr="00897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6EA">
              <w:rPr>
                <w:rFonts w:ascii="Times New Roman" w:hAnsi="Times New Roman"/>
                <w:sz w:val="24"/>
                <w:szCs w:val="24"/>
              </w:rPr>
              <w:t>вець «Сочинський», 2011. – 150 с.</w:t>
            </w:r>
          </w:p>
          <w:p w:rsidR="003A1A8E" w:rsidRPr="008976EA" w:rsidRDefault="003A1A8E" w:rsidP="0068141C">
            <w:pPr>
              <w:widowControl w:val="0"/>
              <w:tabs>
                <w:tab w:val="left" w:pos="461"/>
              </w:tabs>
              <w:spacing w:line="240" w:lineRule="auto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976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Іванова Н.А. Зміна методики сільськогосподарського обліку та її вплив на програму аудиту/ Н.А. Іванова // Розвиток підприємницької діяльності </w:t>
            </w:r>
            <w:r w:rsidRPr="008976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контексті інтеграції України в світове господарство та інформатизації основних напрямів поступу: Колективна наукова монографія/ За наук. ред. к.е.н, доц. Н.О. Лисенко. - Умань: Видавець "Сочинський М.М." - 2017 - 220с.-С. 201-203</w:t>
            </w:r>
          </w:p>
        </w:tc>
      </w:tr>
      <w:tr w:rsidR="00594C1A" w:rsidRPr="008976EA" w:rsidTr="00E171E9">
        <w:tc>
          <w:tcPr>
            <w:tcW w:w="0" w:type="auto"/>
          </w:tcPr>
          <w:p w:rsidR="00594C1A" w:rsidRPr="008976EA" w:rsidRDefault="00E82161" w:rsidP="00681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10) організаційна робота у закладах освіти на посадах керівн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 (заступника керівника) закладу осв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ти/інституту/факультету/відділення (наукової установи)/ ф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лії/кафедри або іншого відповідального за підготовку здобув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чів вищої освіти підрозділу/відділу (наукової устан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ви)/навчально-методичного управління (відд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лу)/лабораторії/іншого навчально-наукового (інноваційного) структурного підрозділу/вченого секретаря закладу освіти (ф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культету, інституту)/відповідального секретаря приймальної комісії та його заступника;</w:t>
            </w:r>
          </w:p>
        </w:tc>
        <w:tc>
          <w:tcPr>
            <w:tcW w:w="0" w:type="auto"/>
            <w:vAlign w:val="center"/>
          </w:tcPr>
          <w:p w:rsidR="00594C1A" w:rsidRPr="008976EA" w:rsidRDefault="00594C1A" w:rsidP="00681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4C1A" w:rsidRPr="008976EA" w:rsidTr="00E171E9">
        <w:tc>
          <w:tcPr>
            <w:tcW w:w="0" w:type="auto"/>
          </w:tcPr>
          <w:p w:rsidR="00594C1A" w:rsidRPr="008976EA" w:rsidRDefault="00E82161" w:rsidP="00681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13) наявність виданих навчально-методичних посібн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ків/посібників для самостійної роботи студентів та дистанці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навчання, конспектів лекцій/практикумів/методичних вк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зівок/рекомендацій загальною кількістю три найменування;</w:t>
            </w:r>
          </w:p>
        </w:tc>
        <w:tc>
          <w:tcPr>
            <w:tcW w:w="0" w:type="auto"/>
            <w:vAlign w:val="center"/>
          </w:tcPr>
          <w:p w:rsidR="00681B6F" w:rsidRPr="00681B6F" w:rsidRDefault="00681B6F" w:rsidP="00681B6F">
            <w:pPr>
              <w:pStyle w:val="a8"/>
              <w:widowControl w:val="0"/>
              <w:numPr>
                <w:ilvl w:val="0"/>
                <w:numId w:val="7"/>
              </w:numPr>
              <w:tabs>
                <w:tab w:val="clear" w:pos="540"/>
                <w:tab w:val="num" w:pos="300"/>
                <w:tab w:val="left" w:pos="11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81B6F">
              <w:rPr>
                <w:sz w:val="24"/>
                <w:szCs w:val="24"/>
              </w:rPr>
              <w:t>Методичні вказівки для виконання практичних завданьз дисципліни «Організація і методика аудиту</w:t>
            </w:r>
            <w:r w:rsidRPr="00681B6F">
              <w:rPr>
                <w:caps/>
                <w:sz w:val="24"/>
                <w:szCs w:val="24"/>
              </w:rPr>
              <w:t>» д</w:t>
            </w:r>
            <w:r w:rsidRPr="00681B6F">
              <w:rPr>
                <w:sz w:val="24"/>
                <w:szCs w:val="24"/>
              </w:rPr>
              <w:t>ля студентів освітнього рівня «магістр</w:t>
            </w:r>
            <w:r w:rsidRPr="00681B6F">
              <w:rPr>
                <w:caps/>
                <w:sz w:val="24"/>
                <w:szCs w:val="24"/>
              </w:rPr>
              <w:t xml:space="preserve">» </w:t>
            </w:r>
            <w:r w:rsidRPr="00681B6F">
              <w:rPr>
                <w:sz w:val="24"/>
                <w:szCs w:val="24"/>
              </w:rPr>
              <w:t xml:space="preserve">денної форми навчання спеціальності </w:t>
            </w:r>
            <w:r w:rsidRPr="00681B6F">
              <w:rPr>
                <w:caps/>
                <w:sz w:val="24"/>
                <w:szCs w:val="24"/>
              </w:rPr>
              <w:t>071</w:t>
            </w:r>
            <w:r w:rsidRPr="00681B6F">
              <w:rPr>
                <w:sz w:val="24"/>
                <w:szCs w:val="24"/>
              </w:rPr>
              <w:t xml:space="preserve"> «Облік і оподаткування</w:t>
            </w:r>
            <w:r w:rsidRPr="00681B6F">
              <w:rPr>
                <w:caps/>
                <w:sz w:val="24"/>
                <w:szCs w:val="24"/>
              </w:rPr>
              <w:t xml:space="preserve">». </w:t>
            </w:r>
            <w:r w:rsidRPr="00681B6F">
              <w:rPr>
                <w:sz w:val="24"/>
                <w:szCs w:val="24"/>
              </w:rPr>
              <w:t>Умань: Видавець «Масловатий С.О.». 2019. 73 с.</w:t>
            </w:r>
          </w:p>
          <w:p w:rsidR="00681B6F" w:rsidRPr="00681B6F" w:rsidRDefault="00681B6F" w:rsidP="00681B6F">
            <w:pPr>
              <w:pStyle w:val="ac"/>
              <w:widowControl w:val="0"/>
              <w:numPr>
                <w:ilvl w:val="0"/>
                <w:numId w:val="7"/>
              </w:numPr>
              <w:tabs>
                <w:tab w:val="clear" w:pos="540"/>
                <w:tab w:val="num" w:pos="300"/>
                <w:tab w:val="left" w:pos="113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та індивідуальні завдання для самостійної р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боти студентів денної форми навчання з дисципліни «Організація і мет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дика аудиту» спеціальність 071 «Облік і оподаткування» Умань: видавець «Масловатий С.О.». </w:t>
            </w:r>
            <w:r w:rsidRPr="00681B6F">
              <w:rPr>
                <w:rFonts w:ascii="Times New Roman" w:hAnsi="Times New Roman"/>
                <w:sz w:val="24"/>
                <w:szCs w:val="24"/>
              </w:rPr>
              <w:t>2019. 14 с.</w:t>
            </w:r>
          </w:p>
          <w:p w:rsidR="00681B6F" w:rsidRPr="00681B6F" w:rsidRDefault="00681B6F" w:rsidP="00681B6F">
            <w:pPr>
              <w:pStyle w:val="a8"/>
              <w:widowControl w:val="0"/>
              <w:numPr>
                <w:ilvl w:val="0"/>
                <w:numId w:val="7"/>
              </w:numPr>
              <w:tabs>
                <w:tab w:val="clear" w:pos="540"/>
                <w:tab w:val="num" w:pos="300"/>
                <w:tab w:val="left" w:pos="1134"/>
              </w:tabs>
              <w:spacing w:line="276" w:lineRule="auto"/>
              <w:ind w:left="0" w:firstLine="0"/>
              <w:rPr>
                <w:caps/>
                <w:sz w:val="24"/>
                <w:szCs w:val="24"/>
              </w:rPr>
            </w:pPr>
            <w:r w:rsidRPr="00681B6F">
              <w:rPr>
                <w:sz w:val="24"/>
                <w:szCs w:val="24"/>
              </w:rPr>
              <w:t>Методичні вказівкидля виконання контрольної роботи та практичних завданьз дисципліни</w:t>
            </w:r>
            <w:r w:rsidRPr="00681B6F">
              <w:rPr>
                <w:caps/>
                <w:sz w:val="24"/>
                <w:szCs w:val="24"/>
              </w:rPr>
              <w:t xml:space="preserve"> «</w:t>
            </w:r>
            <w:r w:rsidRPr="00681B6F">
              <w:rPr>
                <w:sz w:val="24"/>
                <w:szCs w:val="24"/>
              </w:rPr>
              <w:t>Організація і методика аудиту</w:t>
            </w:r>
            <w:r w:rsidRPr="00681B6F">
              <w:rPr>
                <w:caps/>
                <w:sz w:val="24"/>
                <w:szCs w:val="24"/>
              </w:rPr>
              <w:t>» д</w:t>
            </w:r>
            <w:r w:rsidRPr="00681B6F">
              <w:rPr>
                <w:sz w:val="24"/>
                <w:szCs w:val="24"/>
              </w:rPr>
              <w:t>ля студентів зао</w:t>
            </w:r>
            <w:r w:rsidRPr="00681B6F">
              <w:rPr>
                <w:sz w:val="24"/>
                <w:szCs w:val="24"/>
              </w:rPr>
              <w:t>ч</w:t>
            </w:r>
            <w:r w:rsidRPr="00681B6F">
              <w:rPr>
                <w:sz w:val="24"/>
                <w:szCs w:val="24"/>
              </w:rPr>
              <w:t xml:space="preserve">ної форми навчання спеціальності </w:t>
            </w:r>
            <w:r w:rsidRPr="00681B6F">
              <w:rPr>
                <w:caps/>
                <w:sz w:val="24"/>
                <w:szCs w:val="24"/>
              </w:rPr>
              <w:t xml:space="preserve">071 </w:t>
            </w:r>
            <w:r w:rsidRPr="00681B6F">
              <w:rPr>
                <w:sz w:val="24"/>
                <w:szCs w:val="24"/>
              </w:rPr>
              <w:t>«Облік і оподаткування</w:t>
            </w:r>
            <w:r w:rsidRPr="00681B6F">
              <w:rPr>
                <w:caps/>
                <w:sz w:val="24"/>
                <w:szCs w:val="24"/>
              </w:rPr>
              <w:t>»</w:t>
            </w:r>
            <w:r w:rsidRPr="00681B6F">
              <w:rPr>
                <w:sz w:val="24"/>
                <w:szCs w:val="24"/>
              </w:rPr>
              <w:t xml:space="preserve"> Умань: видавець «Масловатий С.О.». 2019. 40 с.</w:t>
            </w:r>
          </w:p>
          <w:p w:rsidR="00681B6F" w:rsidRPr="00681B6F" w:rsidRDefault="00681B6F" w:rsidP="00681B6F">
            <w:pPr>
              <w:pStyle w:val="a8"/>
              <w:widowControl w:val="0"/>
              <w:numPr>
                <w:ilvl w:val="0"/>
                <w:numId w:val="7"/>
              </w:numPr>
              <w:tabs>
                <w:tab w:val="clear" w:pos="540"/>
                <w:tab w:val="num" w:pos="300"/>
                <w:tab w:val="left" w:pos="11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81B6F">
              <w:rPr>
                <w:rFonts w:eastAsia="Arial Unicode MS"/>
                <w:sz w:val="24"/>
                <w:szCs w:val="24"/>
              </w:rPr>
              <w:t>Аудит. Робочий зошит для виконання практичних завдань здобувачами вищої освіти ступеня «бакалавр» спеціальності 071 «Облік і оподаткува</w:t>
            </w:r>
            <w:r w:rsidRPr="00681B6F">
              <w:rPr>
                <w:rFonts w:eastAsia="Arial Unicode MS"/>
                <w:sz w:val="24"/>
                <w:szCs w:val="24"/>
              </w:rPr>
              <w:t>н</w:t>
            </w:r>
            <w:r w:rsidRPr="00681B6F">
              <w:rPr>
                <w:rFonts w:eastAsia="Arial Unicode MS"/>
                <w:sz w:val="24"/>
                <w:szCs w:val="24"/>
              </w:rPr>
              <w:t xml:space="preserve">ня» денної форми навчання </w:t>
            </w:r>
            <w:r w:rsidRPr="00681B6F">
              <w:rPr>
                <w:sz w:val="24"/>
                <w:szCs w:val="24"/>
              </w:rPr>
              <w:t>Умань: видавець «Масловатий С.О.». 2019. 145 с.</w:t>
            </w:r>
          </w:p>
          <w:p w:rsidR="00681B6F" w:rsidRPr="00681B6F" w:rsidRDefault="00681B6F" w:rsidP="00681B6F">
            <w:pPr>
              <w:pStyle w:val="ac"/>
              <w:widowControl w:val="0"/>
              <w:numPr>
                <w:ilvl w:val="0"/>
                <w:numId w:val="7"/>
              </w:numPr>
              <w:tabs>
                <w:tab w:val="clear" w:pos="540"/>
                <w:tab w:val="num" w:pos="300"/>
                <w:tab w:val="left" w:pos="113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та індивідуальні завдання для самостійної р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боти студентів денної форми навчання з дисципліни «Аудит» (спеціал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681B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ність 071 «Облік і оподаткування»). </w:t>
            </w:r>
            <w:r w:rsidRPr="00681B6F">
              <w:rPr>
                <w:rFonts w:ascii="Times New Roman" w:hAnsi="Times New Roman"/>
                <w:sz w:val="24"/>
                <w:szCs w:val="24"/>
              </w:rPr>
              <w:t>Умань: видавець «Масловатий С.О.». 2019. 12 с.</w:t>
            </w:r>
          </w:p>
          <w:p w:rsidR="00316060" w:rsidRPr="008976EA" w:rsidRDefault="00681B6F" w:rsidP="00681B6F">
            <w:pPr>
              <w:pStyle w:val="a8"/>
              <w:widowControl w:val="0"/>
              <w:numPr>
                <w:ilvl w:val="0"/>
                <w:numId w:val="7"/>
              </w:numPr>
              <w:tabs>
                <w:tab w:val="clear" w:pos="540"/>
                <w:tab w:val="num" w:pos="300"/>
                <w:tab w:val="left" w:pos="1134"/>
              </w:tabs>
              <w:spacing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681B6F">
              <w:rPr>
                <w:sz w:val="24"/>
                <w:szCs w:val="24"/>
              </w:rPr>
              <w:t>Методичні вказівки для виконання контрольної роботи та практичних занятьз дисципліни «Аудит» для студентів заочної форми навчанняспеці</w:t>
            </w:r>
            <w:r w:rsidRPr="00681B6F">
              <w:rPr>
                <w:sz w:val="24"/>
                <w:szCs w:val="24"/>
              </w:rPr>
              <w:t>а</w:t>
            </w:r>
            <w:r w:rsidRPr="00681B6F">
              <w:rPr>
                <w:sz w:val="24"/>
                <w:szCs w:val="24"/>
              </w:rPr>
              <w:t xml:space="preserve">льності </w:t>
            </w:r>
            <w:r w:rsidRPr="00681B6F">
              <w:rPr>
                <w:caps/>
                <w:sz w:val="24"/>
                <w:szCs w:val="24"/>
              </w:rPr>
              <w:t>071</w:t>
            </w:r>
            <w:r w:rsidRPr="00681B6F">
              <w:rPr>
                <w:sz w:val="24"/>
                <w:szCs w:val="24"/>
              </w:rPr>
              <w:t xml:space="preserve"> «Облік і оподаткування</w:t>
            </w:r>
            <w:r w:rsidRPr="00681B6F">
              <w:rPr>
                <w:caps/>
                <w:sz w:val="24"/>
                <w:szCs w:val="24"/>
              </w:rPr>
              <w:t>».</w:t>
            </w:r>
            <w:r w:rsidRPr="00681B6F">
              <w:rPr>
                <w:sz w:val="24"/>
                <w:szCs w:val="24"/>
              </w:rPr>
              <w:t xml:space="preserve"> Умань: видавець «Масловатий С.О.». 2019. 26 с.</w:t>
            </w:r>
          </w:p>
        </w:tc>
      </w:tr>
      <w:tr w:rsidR="00594C1A" w:rsidRPr="008976EA" w:rsidTr="00E171E9">
        <w:tc>
          <w:tcPr>
            <w:tcW w:w="0" w:type="auto"/>
          </w:tcPr>
          <w:p w:rsidR="00594C1A" w:rsidRPr="008976EA" w:rsidRDefault="003A1A8E" w:rsidP="00681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17) досвід практичної роботи за спеціальністю не менше п’яти років;</w:t>
            </w:r>
          </w:p>
        </w:tc>
        <w:tc>
          <w:tcPr>
            <w:tcW w:w="0" w:type="auto"/>
            <w:vAlign w:val="center"/>
          </w:tcPr>
          <w:p w:rsidR="00594C1A" w:rsidRPr="008976EA" w:rsidRDefault="0034234A" w:rsidP="006814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EA">
              <w:rPr>
                <w:rFonts w:ascii="Times New Roman" w:hAnsi="Times New Roman"/>
                <w:sz w:val="24"/>
                <w:szCs w:val="24"/>
                <w:lang w:val="ru-RU"/>
              </w:rPr>
              <w:t>Уманський завод продтоварів ,інженер з праці, 1990-1995 рр.</w:t>
            </w:r>
          </w:p>
        </w:tc>
      </w:tr>
    </w:tbl>
    <w:p w:rsidR="00594C1A" w:rsidRPr="00E171E9" w:rsidRDefault="00594C1A" w:rsidP="00447F65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4C1A" w:rsidRPr="00E171E9" w:rsidSect="006814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33" w:rsidRDefault="005D4233" w:rsidP="00447F65">
      <w:pPr>
        <w:spacing w:line="240" w:lineRule="auto"/>
      </w:pPr>
      <w:r>
        <w:separator/>
      </w:r>
    </w:p>
  </w:endnote>
  <w:endnote w:type="continuationSeparator" w:id="1">
    <w:p w:rsidR="005D4233" w:rsidRDefault="005D4233" w:rsidP="00447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33" w:rsidRDefault="005D4233" w:rsidP="00447F65">
      <w:pPr>
        <w:spacing w:line="240" w:lineRule="auto"/>
      </w:pPr>
      <w:r>
        <w:separator/>
      </w:r>
    </w:p>
  </w:footnote>
  <w:footnote w:type="continuationSeparator" w:id="1">
    <w:p w:rsidR="005D4233" w:rsidRDefault="005D4233" w:rsidP="00447F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574"/>
    <w:multiLevelType w:val="hybridMultilevel"/>
    <w:tmpl w:val="C9E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25B4"/>
    <w:multiLevelType w:val="hybridMultilevel"/>
    <w:tmpl w:val="285C99C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D6A8C"/>
    <w:multiLevelType w:val="hybridMultilevel"/>
    <w:tmpl w:val="53509D70"/>
    <w:lvl w:ilvl="0" w:tplc="50BA4FF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CE7480"/>
    <w:multiLevelType w:val="hybridMultilevel"/>
    <w:tmpl w:val="DF7E6ADE"/>
    <w:lvl w:ilvl="0" w:tplc="5A4685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6065AFA"/>
    <w:multiLevelType w:val="hybridMultilevel"/>
    <w:tmpl w:val="D136AC30"/>
    <w:lvl w:ilvl="0" w:tplc="636A39C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 w:val="0"/>
      </w:rPr>
    </w:lvl>
    <w:lvl w:ilvl="1" w:tplc="4E6E6636">
      <w:start w:val="2010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5">
    <w:nsid w:val="3555473D"/>
    <w:multiLevelType w:val="hybridMultilevel"/>
    <w:tmpl w:val="B0C06196"/>
    <w:lvl w:ilvl="0" w:tplc="281C43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E7531B"/>
    <w:multiLevelType w:val="hybridMultilevel"/>
    <w:tmpl w:val="5D923818"/>
    <w:lvl w:ilvl="0" w:tplc="7A7C7B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AA3C55"/>
    <w:multiLevelType w:val="hybridMultilevel"/>
    <w:tmpl w:val="58808320"/>
    <w:lvl w:ilvl="0" w:tplc="D396A6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3C4CC4"/>
    <w:multiLevelType w:val="hybridMultilevel"/>
    <w:tmpl w:val="5D923818"/>
    <w:lvl w:ilvl="0" w:tplc="7A7C7B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F653A8"/>
    <w:multiLevelType w:val="hybridMultilevel"/>
    <w:tmpl w:val="4FAE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6B560D"/>
    <w:multiLevelType w:val="hybridMultilevel"/>
    <w:tmpl w:val="46940818"/>
    <w:lvl w:ilvl="0" w:tplc="C90430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68B8"/>
    <w:rsid w:val="00021B78"/>
    <w:rsid w:val="00054CF7"/>
    <w:rsid w:val="000A0019"/>
    <w:rsid w:val="000B05FA"/>
    <w:rsid w:val="000B1481"/>
    <w:rsid w:val="00106741"/>
    <w:rsid w:val="00187067"/>
    <w:rsid w:val="00194161"/>
    <w:rsid w:val="00232276"/>
    <w:rsid w:val="00287A0E"/>
    <w:rsid w:val="002A0BE3"/>
    <w:rsid w:val="002A4C34"/>
    <w:rsid w:val="002B622E"/>
    <w:rsid w:val="00316060"/>
    <w:rsid w:val="0034234A"/>
    <w:rsid w:val="00344B33"/>
    <w:rsid w:val="003A1A8E"/>
    <w:rsid w:val="00447F65"/>
    <w:rsid w:val="00455C9F"/>
    <w:rsid w:val="004F28BD"/>
    <w:rsid w:val="0050712E"/>
    <w:rsid w:val="00524B7C"/>
    <w:rsid w:val="00565C1D"/>
    <w:rsid w:val="00581C53"/>
    <w:rsid w:val="00594C1A"/>
    <w:rsid w:val="005D4233"/>
    <w:rsid w:val="005F1768"/>
    <w:rsid w:val="006331F4"/>
    <w:rsid w:val="00637986"/>
    <w:rsid w:val="00655D02"/>
    <w:rsid w:val="0068141C"/>
    <w:rsid w:val="00681B6F"/>
    <w:rsid w:val="006A30EA"/>
    <w:rsid w:val="00714B3B"/>
    <w:rsid w:val="007A5546"/>
    <w:rsid w:val="007F5753"/>
    <w:rsid w:val="00816002"/>
    <w:rsid w:val="00857042"/>
    <w:rsid w:val="0087312B"/>
    <w:rsid w:val="008976EA"/>
    <w:rsid w:val="008B4671"/>
    <w:rsid w:val="008E20AE"/>
    <w:rsid w:val="009015E1"/>
    <w:rsid w:val="009D4BB8"/>
    <w:rsid w:val="009D7DCD"/>
    <w:rsid w:val="00A3172B"/>
    <w:rsid w:val="00A7062B"/>
    <w:rsid w:val="00A77DDC"/>
    <w:rsid w:val="00AA0DD4"/>
    <w:rsid w:val="00AB4740"/>
    <w:rsid w:val="00AC449E"/>
    <w:rsid w:val="00B22670"/>
    <w:rsid w:val="00B27809"/>
    <w:rsid w:val="00BC68B8"/>
    <w:rsid w:val="00BF2193"/>
    <w:rsid w:val="00C85AAE"/>
    <w:rsid w:val="00CC38AD"/>
    <w:rsid w:val="00D516AD"/>
    <w:rsid w:val="00D52B8C"/>
    <w:rsid w:val="00D62B6D"/>
    <w:rsid w:val="00D80861"/>
    <w:rsid w:val="00D852C5"/>
    <w:rsid w:val="00DC1E07"/>
    <w:rsid w:val="00DD50CC"/>
    <w:rsid w:val="00DE681E"/>
    <w:rsid w:val="00E171E9"/>
    <w:rsid w:val="00E40E74"/>
    <w:rsid w:val="00E54E80"/>
    <w:rsid w:val="00E60068"/>
    <w:rsid w:val="00E7577E"/>
    <w:rsid w:val="00E82161"/>
    <w:rsid w:val="00F024E7"/>
    <w:rsid w:val="00F96BCA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2"/>
    <w:pPr>
      <w:spacing w:line="360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F6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47F6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47F6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47F65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447F65"/>
    <w:pPr>
      <w:ind w:left="720"/>
      <w:contextualSpacing/>
    </w:pPr>
  </w:style>
  <w:style w:type="paragraph" w:customStyle="1" w:styleId="Default">
    <w:name w:val="Default"/>
    <w:uiPriority w:val="99"/>
    <w:rsid w:val="008B4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a7">
    <w:name w:val="Знак Знак Знак"/>
    <w:basedOn w:val="a"/>
    <w:uiPriority w:val="99"/>
    <w:rsid w:val="00287A0E"/>
    <w:pPr>
      <w:spacing w:line="240" w:lineRule="auto"/>
    </w:pPr>
    <w:rPr>
      <w:rFonts w:ascii="Verdana" w:eastAsia="Calibri" w:hAnsi="Verdana" w:cs="Verdana"/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rsid w:val="002A4C34"/>
    <w:pPr>
      <w:spacing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3E2A"/>
    <w:rPr>
      <w:rFonts w:eastAsia="Times New Roman"/>
      <w:lang w:val="uk-UA" w:eastAsia="en-US"/>
    </w:rPr>
  </w:style>
  <w:style w:type="paragraph" w:styleId="aa">
    <w:name w:val="Plain Text"/>
    <w:basedOn w:val="a"/>
    <w:link w:val="ab"/>
    <w:uiPriority w:val="99"/>
    <w:rsid w:val="002A4C34"/>
    <w:pPr>
      <w:spacing w:line="240" w:lineRule="auto"/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PlainTextChar">
    <w:name w:val="Plain Text Char"/>
    <w:basedOn w:val="a0"/>
    <w:uiPriority w:val="99"/>
    <w:semiHidden/>
    <w:rsid w:val="00013E2A"/>
    <w:rPr>
      <w:rFonts w:ascii="Courier New" w:eastAsia="Times New Roman" w:hAnsi="Courier New" w:cs="Courier New"/>
      <w:sz w:val="20"/>
      <w:szCs w:val="20"/>
      <w:lang w:val="uk-UA" w:eastAsia="en-US"/>
    </w:rPr>
  </w:style>
  <w:style w:type="character" w:customStyle="1" w:styleId="ab">
    <w:name w:val="Текст Знак"/>
    <w:link w:val="aa"/>
    <w:uiPriority w:val="99"/>
    <w:locked/>
    <w:rsid w:val="002A4C34"/>
    <w:rPr>
      <w:rFonts w:ascii="Courier New" w:hAnsi="Courier New"/>
      <w:lang w:val="ru-RU" w:eastAsia="uk-UA"/>
    </w:rPr>
  </w:style>
  <w:style w:type="paragraph" w:styleId="ac">
    <w:name w:val="List Paragraph"/>
    <w:basedOn w:val="a"/>
    <w:uiPriority w:val="34"/>
    <w:qFormat/>
    <w:rsid w:val="00E82161"/>
    <w:pPr>
      <w:spacing w:after="200" w:line="276" w:lineRule="auto"/>
      <w:ind w:left="708"/>
    </w:pPr>
    <w:rPr>
      <w:rFonts w:eastAsia="Calibri"/>
      <w:lang w:val="ru-RU"/>
    </w:rPr>
  </w:style>
  <w:style w:type="character" w:styleId="ad">
    <w:name w:val="Hyperlink"/>
    <w:basedOn w:val="a0"/>
    <w:uiPriority w:val="99"/>
    <w:unhideWhenUsed/>
    <w:rsid w:val="008E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2"/>
    <w:pPr>
      <w:spacing w:line="360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F6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47F65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47F6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447F65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447F65"/>
    <w:pPr>
      <w:ind w:left="720"/>
      <w:contextualSpacing/>
    </w:pPr>
  </w:style>
  <w:style w:type="paragraph" w:customStyle="1" w:styleId="Default">
    <w:name w:val="Default"/>
    <w:uiPriority w:val="99"/>
    <w:rsid w:val="008B4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a7">
    <w:name w:val="Знак Знак Знак"/>
    <w:basedOn w:val="a"/>
    <w:uiPriority w:val="99"/>
    <w:rsid w:val="00287A0E"/>
    <w:pPr>
      <w:spacing w:line="240" w:lineRule="auto"/>
    </w:pPr>
    <w:rPr>
      <w:rFonts w:ascii="Verdana" w:eastAsia="Calibri" w:hAnsi="Verdana" w:cs="Verdana"/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rsid w:val="002A4C34"/>
    <w:pPr>
      <w:spacing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3E2A"/>
    <w:rPr>
      <w:rFonts w:eastAsia="Times New Roman"/>
      <w:lang w:val="uk-UA" w:eastAsia="en-US"/>
    </w:rPr>
  </w:style>
  <w:style w:type="paragraph" w:styleId="aa">
    <w:name w:val="Plain Text"/>
    <w:basedOn w:val="a"/>
    <w:link w:val="ab"/>
    <w:uiPriority w:val="99"/>
    <w:rsid w:val="002A4C34"/>
    <w:pPr>
      <w:spacing w:line="240" w:lineRule="auto"/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PlainTextChar">
    <w:name w:val="Plain Text Char"/>
    <w:basedOn w:val="a0"/>
    <w:uiPriority w:val="99"/>
    <w:semiHidden/>
    <w:rsid w:val="00013E2A"/>
    <w:rPr>
      <w:rFonts w:ascii="Courier New" w:eastAsia="Times New Roman" w:hAnsi="Courier New" w:cs="Courier New"/>
      <w:sz w:val="20"/>
      <w:szCs w:val="20"/>
      <w:lang w:val="uk-UA" w:eastAsia="en-US"/>
    </w:rPr>
  </w:style>
  <w:style w:type="character" w:customStyle="1" w:styleId="ab">
    <w:name w:val="Текст Знак"/>
    <w:link w:val="aa"/>
    <w:uiPriority w:val="99"/>
    <w:locked/>
    <w:rsid w:val="002A4C34"/>
    <w:rPr>
      <w:rFonts w:ascii="Courier New" w:hAnsi="Courier New"/>
      <w:lang w:val="ru-RU" w:eastAsia="uk-UA"/>
    </w:rPr>
  </w:style>
  <w:style w:type="paragraph" w:styleId="ac">
    <w:name w:val="List Paragraph"/>
    <w:basedOn w:val="a"/>
    <w:uiPriority w:val="34"/>
    <w:qFormat/>
    <w:rsid w:val="00E82161"/>
    <w:pPr>
      <w:spacing w:after="200" w:line="276" w:lineRule="auto"/>
      <w:ind w:left="708"/>
    </w:pPr>
    <w:rPr>
      <w:rFonts w:eastAsia="Calibri"/>
      <w:lang w:val="ru-RU"/>
    </w:rPr>
  </w:style>
  <w:style w:type="character" w:styleId="ad">
    <w:name w:val="Hyperlink"/>
    <w:basedOn w:val="a0"/>
    <w:uiPriority w:val="99"/>
    <w:unhideWhenUsed/>
    <w:rsid w:val="008E2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5313/25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Ruslan</dc:creator>
  <cp:lastModifiedBy>Валентин</cp:lastModifiedBy>
  <cp:revision>6</cp:revision>
  <dcterms:created xsi:type="dcterms:W3CDTF">2019-02-26T22:09:00Z</dcterms:created>
  <dcterms:modified xsi:type="dcterms:W3CDTF">2020-02-18T09:56:00Z</dcterms:modified>
</cp:coreProperties>
</file>