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2A" w:rsidRPr="003C3686" w:rsidRDefault="00744209" w:rsidP="000C3F2A">
      <w:pPr>
        <w:jc w:val="center"/>
        <w:rPr>
          <w:b/>
          <w:color w:val="FF0000"/>
          <w:sz w:val="28"/>
          <w:szCs w:val="28"/>
        </w:rPr>
      </w:pPr>
      <w:r w:rsidRPr="00744209">
        <w:rPr>
          <w:b/>
          <w:color w:val="000000" w:themeColor="text1"/>
          <w:sz w:val="28"/>
          <w:szCs w:val="28"/>
        </w:rPr>
        <w:t>Аналіз наукової та професійної активності</w:t>
      </w:r>
      <w:r w:rsidRPr="00744209">
        <w:rPr>
          <w:b/>
          <w:color w:val="000000" w:themeColor="text1"/>
          <w:sz w:val="28"/>
          <w:szCs w:val="28"/>
        </w:rPr>
        <w:br/>
      </w:r>
      <w:r w:rsidR="000C3F2A" w:rsidRPr="00744209">
        <w:rPr>
          <w:b/>
          <w:color w:val="000000" w:themeColor="text1"/>
          <w:sz w:val="28"/>
          <w:szCs w:val="28"/>
        </w:rPr>
        <w:t>наукової</w:t>
      </w:r>
      <w:r w:rsidR="000C3F2A" w:rsidRPr="009343E9">
        <w:rPr>
          <w:b/>
          <w:color w:val="000000" w:themeColor="text1"/>
          <w:sz w:val="28"/>
          <w:szCs w:val="28"/>
        </w:rPr>
        <w:t xml:space="preserve"> та професійної активності н</w:t>
      </w:r>
      <w:r w:rsidR="00E56484">
        <w:rPr>
          <w:b/>
          <w:color w:val="000000" w:themeColor="text1"/>
          <w:sz w:val="28"/>
          <w:szCs w:val="28"/>
        </w:rPr>
        <w:t xml:space="preserve">ауково-педагогічних працівників </w:t>
      </w:r>
      <w:r w:rsidR="000C3F2A" w:rsidRPr="009343E9">
        <w:rPr>
          <w:b/>
          <w:color w:val="000000" w:themeColor="text1"/>
          <w:sz w:val="28"/>
          <w:szCs w:val="28"/>
        </w:rPr>
        <w:t>зі спеціальності 071 «Облік і оподаткування»</w:t>
      </w:r>
      <w:r>
        <w:rPr>
          <w:b/>
          <w:color w:val="000000" w:themeColor="text1"/>
          <w:sz w:val="28"/>
          <w:szCs w:val="28"/>
        </w:rPr>
        <w:t xml:space="preserve"> за 2015-2019 </w:t>
      </w:r>
      <w:proofErr w:type="spellStart"/>
      <w:r>
        <w:rPr>
          <w:b/>
          <w:color w:val="000000" w:themeColor="text1"/>
          <w:sz w:val="28"/>
          <w:szCs w:val="28"/>
        </w:rPr>
        <w:t>н.р</w:t>
      </w:r>
      <w:proofErr w:type="spellEnd"/>
      <w:r>
        <w:rPr>
          <w:b/>
          <w:color w:val="000000" w:themeColor="text1"/>
          <w:sz w:val="28"/>
          <w:szCs w:val="28"/>
        </w:rPr>
        <w:t>.</w:t>
      </w: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"/>
        <w:gridCol w:w="1270"/>
        <w:gridCol w:w="1290"/>
        <w:gridCol w:w="6777"/>
      </w:tblGrid>
      <w:tr w:rsidR="000C3F2A" w:rsidRPr="00783326" w:rsidTr="00FF2AD2">
        <w:tc>
          <w:tcPr>
            <w:tcW w:w="454" w:type="dxa"/>
            <w:vAlign w:val="center"/>
          </w:tcPr>
          <w:p w:rsidR="000C3F2A" w:rsidRPr="00783326" w:rsidRDefault="000C3F2A" w:rsidP="00907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326">
              <w:rPr>
                <w:sz w:val="24"/>
                <w:szCs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0C3F2A" w:rsidRPr="00783326" w:rsidRDefault="000C3F2A" w:rsidP="00907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326">
              <w:rPr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1134" w:type="dxa"/>
            <w:vAlign w:val="center"/>
          </w:tcPr>
          <w:p w:rsidR="000C3F2A" w:rsidRPr="00783326" w:rsidRDefault="000C3F2A" w:rsidP="00907DA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3326">
              <w:rPr>
                <w:sz w:val="24"/>
                <w:szCs w:val="24"/>
              </w:rPr>
              <w:t>№ пункту статті 30 Ліцензійних умов</w:t>
            </w:r>
          </w:p>
        </w:tc>
        <w:tc>
          <w:tcPr>
            <w:tcW w:w="6926" w:type="dxa"/>
            <w:vAlign w:val="center"/>
          </w:tcPr>
          <w:p w:rsidR="000C3F2A" w:rsidRPr="00783326" w:rsidRDefault="000C3F2A" w:rsidP="00907DAB">
            <w:pPr>
              <w:spacing w:line="276" w:lineRule="auto"/>
              <w:ind w:right="47"/>
              <w:jc w:val="center"/>
              <w:rPr>
                <w:sz w:val="24"/>
                <w:szCs w:val="24"/>
              </w:rPr>
            </w:pPr>
            <w:r w:rsidRPr="00783326">
              <w:rPr>
                <w:sz w:val="24"/>
                <w:szCs w:val="24"/>
              </w:rPr>
              <w:t>Фактичні дані</w:t>
            </w:r>
          </w:p>
        </w:tc>
      </w:tr>
    </w:tbl>
    <w:p w:rsidR="000C3F2A" w:rsidRPr="001209A6" w:rsidRDefault="000C3F2A" w:rsidP="000C3F2A">
      <w:pPr>
        <w:jc w:val="center"/>
        <w:rPr>
          <w:b/>
          <w:sz w:val="2"/>
          <w:szCs w:val="2"/>
        </w:rPr>
      </w:pP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"/>
        <w:gridCol w:w="1275"/>
        <w:gridCol w:w="1276"/>
        <w:gridCol w:w="6784"/>
      </w:tblGrid>
      <w:tr w:rsidR="00CB2813" w:rsidRPr="00783326" w:rsidTr="00783326">
        <w:tc>
          <w:tcPr>
            <w:tcW w:w="454" w:type="dxa"/>
            <w:vMerge w:val="restart"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5" w:type="dxa"/>
            <w:vMerge w:val="restart"/>
          </w:tcPr>
          <w:p w:rsidR="00CB2813" w:rsidRPr="00783326" w:rsidRDefault="00CB2813" w:rsidP="00907DAB">
            <w:pPr>
              <w:jc w:val="center"/>
            </w:pPr>
            <w:r w:rsidRPr="00783326">
              <w:t>Поліщук Олег Миколайович</w:t>
            </w:r>
          </w:p>
        </w:tc>
        <w:tc>
          <w:tcPr>
            <w:tcW w:w="1276" w:type="dxa"/>
            <w:vAlign w:val="center"/>
          </w:tcPr>
          <w:p w:rsidR="00CB2813" w:rsidRPr="00783326" w:rsidRDefault="00CB2813" w:rsidP="00907DAB">
            <w:pPr>
              <w:jc w:val="center"/>
            </w:pPr>
            <w:r w:rsidRPr="00783326">
              <w:t>1</w:t>
            </w:r>
          </w:p>
        </w:tc>
        <w:tc>
          <w:tcPr>
            <w:tcW w:w="6784" w:type="dxa"/>
            <w:vAlign w:val="center"/>
          </w:tcPr>
          <w:p w:rsidR="00FF2AD2" w:rsidRPr="00783326" w:rsidRDefault="00FF2AD2" w:rsidP="00783326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О.М., </w:t>
            </w:r>
            <w:proofErr w:type="spellStart"/>
            <w:r w:rsidRPr="00783326">
              <w:rPr>
                <w:sz w:val="20"/>
                <w:szCs w:val="20"/>
              </w:rPr>
              <w:t>Бобко</w:t>
            </w:r>
            <w:proofErr w:type="spellEnd"/>
            <w:r w:rsidRPr="00783326">
              <w:rPr>
                <w:sz w:val="20"/>
                <w:szCs w:val="20"/>
              </w:rPr>
              <w:t xml:space="preserve"> В.В., Матрос О.М. Аналітично-облікові аспекти діяльності фізичної особи-підприємця / </w:t>
            </w:r>
            <w:r w:rsidRPr="00783326">
              <w:rPr>
                <w:bCs/>
                <w:sz w:val="20"/>
                <w:szCs w:val="20"/>
              </w:rPr>
              <w:t>Актуальні проблеми економіки. 2016. №2. С. 308-316.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3326">
              <w:rPr>
                <w:sz w:val="20"/>
                <w:szCs w:val="20"/>
                <w:lang w:val="en-US"/>
              </w:rPr>
              <w:t>Oleh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Polishchuk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Svitlana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Rogach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Larysa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Vdovenko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 Agriculture of Ukraine under the joint policy of the European union / Baltic Journal of Economic Studies, Volume 5 Number 3. Riga: Publis</w:t>
            </w:r>
            <w:r w:rsidR="000632C1" w:rsidRPr="00783326">
              <w:rPr>
                <w:sz w:val="20"/>
                <w:szCs w:val="20"/>
                <w:lang w:val="en-US"/>
              </w:rPr>
              <w:t>hing House «</w:t>
            </w:r>
            <w:proofErr w:type="spellStart"/>
            <w:r w:rsidR="000632C1" w:rsidRPr="00783326">
              <w:rPr>
                <w:sz w:val="20"/>
                <w:szCs w:val="20"/>
                <w:lang w:val="en-US"/>
              </w:rPr>
              <w:t>Baltija</w:t>
            </w:r>
            <w:proofErr w:type="spellEnd"/>
            <w:r w:rsidR="000632C1" w:rsidRPr="00783326">
              <w:rPr>
                <w:sz w:val="20"/>
                <w:szCs w:val="20"/>
                <w:lang w:val="en-US"/>
              </w:rPr>
              <w:t xml:space="preserve"> Publishing»</w:t>
            </w:r>
            <w:r w:rsidR="000632C1" w:rsidRPr="00783326">
              <w:rPr>
                <w:sz w:val="20"/>
                <w:szCs w:val="20"/>
              </w:rPr>
              <w:t>.</w:t>
            </w:r>
            <w:r w:rsidRPr="00783326">
              <w:rPr>
                <w:sz w:val="20"/>
                <w:szCs w:val="20"/>
                <w:lang w:val="en-US"/>
              </w:rPr>
              <w:t xml:space="preserve"> 2019, P. 178-184.</w:t>
            </w:r>
          </w:p>
        </w:tc>
      </w:tr>
      <w:tr w:rsidR="00CB2813" w:rsidRPr="00783326" w:rsidTr="00783326">
        <w:tc>
          <w:tcPr>
            <w:tcW w:w="454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5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2813" w:rsidRPr="00783326" w:rsidRDefault="00CB2813" w:rsidP="00907DAB">
            <w:pPr>
              <w:jc w:val="center"/>
            </w:pPr>
            <w:r w:rsidRPr="00783326">
              <w:t>2</w:t>
            </w:r>
          </w:p>
        </w:tc>
        <w:tc>
          <w:tcPr>
            <w:tcW w:w="6784" w:type="dxa"/>
            <w:vAlign w:val="center"/>
          </w:tcPr>
          <w:p w:rsidR="00FF2AD2" w:rsidRPr="00783326" w:rsidRDefault="00FF2AD2" w:rsidP="0078332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Поліщук О.М. Продовольче забезпечення, незалежність і безпека країни / Облік, економіка, менеджмент: наукові нотатки. Міжнародний збірник наукових праць. Випуск 1 (5). Частина 2. Луцьк: РВВ Луцького НТУ, 2015. С. 355-361.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О.М., Мельник В.В., </w:t>
            </w:r>
            <w:proofErr w:type="spellStart"/>
            <w:r w:rsidRPr="00783326">
              <w:rPr>
                <w:sz w:val="20"/>
                <w:szCs w:val="20"/>
              </w:rPr>
              <w:t>Бобко</w:t>
            </w:r>
            <w:proofErr w:type="spellEnd"/>
            <w:r w:rsidRPr="00783326">
              <w:rPr>
                <w:sz w:val="20"/>
                <w:szCs w:val="20"/>
              </w:rPr>
              <w:t xml:space="preserve"> В.В. Інтелектуальний капітал як стратегічна складова конкурентоспроможності економіки України / Проблеми і перспективи розвитку підприємництва: Збірник наукових праць ХНАДУ, 2016. 4(15) С. 63-68.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О.М., Мельник В.В., </w:t>
            </w:r>
            <w:proofErr w:type="spellStart"/>
            <w:r w:rsidRPr="00783326">
              <w:rPr>
                <w:sz w:val="20"/>
                <w:szCs w:val="20"/>
              </w:rPr>
              <w:t>Бобко</w:t>
            </w:r>
            <w:proofErr w:type="spellEnd"/>
            <w:r w:rsidRPr="00783326">
              <w:rPr>
                <w:sz w:val="20"/>
                <w:szCs w:val="20"/>
              </w:rPr>
              <w:t xml:space="preserve"> В.В. Актуальні проблеми розвитку малого інноваційного бізнесу в Україні / Збірник наукових праць Уманського національного університету садівництва. Умань: Редакційно-видавничий відділ Уманського НУС, 2017. Вип. 90. Ч.2: Економічні науки. С. 157-164.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О.М., Мельник В.В., </w:t>
            </w:r>
            <w:proofErr w:type="spellStart"/>
            <w:r w:rsidRPr="00783326">
              <w:rPr>
                <w:sz w:val="20"/>
                <w:szCs w:val="20"/>
              </w:rPr>
              <w:t>Бобко</w:t>
            </w:r>
            <w:proofErr w:type="spellEnd"/>
            <w:r w:rsidRPr="00783326">
              <w:rPr>
                <w:sz w:val="20"/>
                <w:szCs w:val="20"/>
              </w:rPr>
              <w:t xml:space="preserve"> В.В. Переваги та особливості застосування МСФЗ в облікові практики підприємства / Вісник </w:t>
            </w:r>
            <w:proofErr w:type="spellStart"/>
            <w:r w:rsidRPr="00783326">
              <w:rPr>
                <w:sz w:val="20"/>
                <w:szCs w:val="20"/>
              </w:rPr>
              <w:t>КІБіТ</w:t>
            </w:r>
            <w:proofErr w:type="spellEnd"/>
            <w:r w:rsidRPr="00783326">
              <w:rPr>
                <w:sz w:val="20"/>
                <w:szCs w:val="20"/>
              </w:rPr>
              <w:t>. 2017. Випуск 1 (32). С. 11-14.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b/>
                <w:sz w:val="20"/>
                <w:szCs w:val="20"/>
              </w:rPr>
            </w:pPr>
            <w:r w:rsidRPr="00783326">
              <w:rPr>
                <w:bCs/>
                <w:sz w:val="20"/>
                <w:szCs w:val="20"/>
                <w:shd w:val="clear" w:color="auto" w:fill="FFFFFF"/>
                <w:lang w:val="en-US"/>
              </w:rPr>
              <w:t>O.</w:t>
            </w:r>
            <w:r w:rsidRPr="0078332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326">
              <w:rPr>
                <w:bCs/>
                <w:sz w:val="20"/>
                <w:szCs w:val="20"/>
                <w:shd w:val="clear" w:color="auto" w:fill="FFFFFF"/>
                <w:lang w:val="en-US"/>
              </w:rPr>
              <w:t>Polishchuk</w:t>
            </w:r>
            <w:proofErr w:type="spellEnd"/>
            <w:r w:rsidRPr="00783326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Pr="00783326">
              <w:rPr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Melnyk</w:t>
            </w:r>
            <w:proofErr w:type="spellEnd"/>
            <w:r w:rsidRPr="00783326">
              <w:rPr>
                <w:sz w:val="20"/>
                <w:szCs w:val="20"/>
                <w:lang w:val="en-US"/>
              </w:rPr>
              <w:t xml:space="preserve">, </w:t>
            </w:r>
            <w:r w:rsidRPr="00783326">
              <w:rPr>
                <w:sz w:val="20"/>
                <w:szCs w:val="20"/>
                <w:lang w:val="fr-FR"/>
              </w:rPr>
              <w:t>G</w:t>
            </w:r>
            <w:r w:rsidRPr="0078332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83326">
              <w:rPr>
                <w:sz w:val="20"/>
                <w:szCs w:val="20"/>
                <w:lang w:val="en-US"/>
              </w:rPr>
              <w:t>Chyrva</w:t>
            </w:r>
            <w:proofErr w:type="spellEnd"/>
            <w:r w:rsidRPr="00783326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83326">
              <w:rPr>
                <w:sz w:val="20"/>
                <w:szCs w:val="20"/>
                <w:lang w:val="en-US"/>
              </w:rPr>
              <w:t xml:space="preserve">Theoretical principles of the state land market regulation in Ukraine / </w:t>
            </w:r>
            <w:r w:rsidRPr="00783326">
              <w:rPr>
                <w:sz w:val="20"/>
                <w:szCs w:val="20"/>
                <w:shd w:val="clear" w:color="auto" w:fill="FFFFFF"/>
                <w:lang w:val="en-US"/>
              </w:rPr>
              <w:t>Scientific Horizons</w:t>
            </w:r>
            <w:r w:rsidRPr="00783326">
              <w:rPr>
                <w:sz w:val="20"/>
                <w:szCs w:val="20"/>
                <w:shd w:val="clear" w:color="auto" w:fill="FFFFFF"/>
              </w:rPr>
              <w:t>.</w:t>
            </w:r>
            <w:r w:rsidRPr="00783326">
              <w:rPr>
                <w:sz w:val="20"/>
                <w:szCs w:val="20"/>
                <w:lang w:val="en-US"/>
              </w:rPr>
              <w:t>201</w:t>
            </w:r>
            <w:r w:rsidRPr="00783326">
              <w:rPr>
                <w:sz w:val="20"/>
                <w:szCs w:val="20"/>
              </w:rPr>
              <w:t>9.</w:t>
            </w:r>
            <w:r w:rsidRPr="00783326">
              <w:rPr>
                <w:sz w:val="20"/>
                <w:szCs w:val="20"/>
                <w:lang w:val="en-US"/>
              </w:rPr>
              <w:t xml:space="preserve"> №</w:t>
            </w:r>
            <w:r w:rsidRPr="00783326">
              <w:rPr>
                <w:sz w:val="20"/>
                <w:szCs w:val="20"/>
              </w:rPr>
              <w:t xml:space="preserve"> 1(8). </w:t>
            </w:r>
            <w:r w:rsidRPr="00783326">
              <w:rPr>
                <w:sz w:val="20"/>
                <w:szCs w:val="20"/>
                <w:lang w:val="en-US"/>
              </w:rPr>
              <w:t xml:space="preserve">p. </w:t>
            </w:r>
            <w:r w:rsidRPr="00783326">
              <w:rPr>
                <w:sz w:val="20"/>
                <w:szCs w:val="20"/>
              </w:rPr>
              <w:t>2</w:t>
            </w:r>
            <w:r w:rsidRPr="00783326">
              <w:rPr>
                <w:sz w:val="20"/>
                <w:szCs w:val="20"/>
                <w:lang w:val="en-US"/>
              </w:rPr>
              <w:t>5</w:t>
            </w:r>
            <w:r w:rsidRPr="00783326">
              <w:rPr>
                <w:sz w:val="20"/>
                <w:szCs w:val="20"/>
              </w:rPr>
              <w:t>-</w:t>
            </w:r>
            <w:r w:rsidRPr="00783326">
              <w:rPr>
                <w:sz w:val="20"/>
                <w:szCs w:val="20"/>
                <w:lang w:val="en-US"/>
              </w:rPr>
              <w:t>3</w:t>
            </w:r>
            <w:r w:rsidRPr="00783326">
              <w:rPr>
                <w:sz w:val="20"/>
                <w:szCs w:val="20"/>
              </w:rPr>
              <w:t>5</w:t>
            </w:r>
            <w:r w:rsidRPr="00783326">
              <w:rPr>
                <w:sz w:val="20"/>
                <w:szCs w:val="20"/>
                <w:lang w:val="en-US"/>
              </w:rPr>
              <w:t>.</w:t>
            </w:r>
          </w:p>
        </w:tc>
      </w:tr>
      <w:tr w:rsidR="00CB2813" w:rsidRPr="00783326" w:rsidTr="00783326">
        <w:trPr>
          <w:trHeight w:val="184"/>
        </w:trPr>
        <w:tc>
          <w:tcPr>
            <w:tcW w:w="454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5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2813" w:rsidRPr="00783326" w:rsidRDefault="00CB2813" w:rsidP="00907DAB">
            <w:pPr>
              <w:jc w:val="center"/>
            </w:pPr>
            <w:r w:rsidRPr="00783326">
              <w:t>10</w:t>
            </w:r>
          </w:p>
        </w:tc>
        <w:tc>
          <w:tcPr>
            <w:tcW w:w="6784" w:type="dxa"/>
            <w:vAlign w:val="center"/>
          </w:tcPr>
          <w:p w:rsidR="00CB2813" w:rsidRPr="00783326" w:rsidRDefault="00CB2813" w:rsidP="00783326">
            <w:pPr>
              <w:pStyle w:val="a3"/>
              <w:ind w:left="0" w:right="107"/>
              <w:rPr>
                <w:sz w:val="20"/>
                <w:szCs w:val="20"/>
              </w:rPr>
            </w:pPr>
            <w:r w:rsidRPr="00783326">
              <w:rPr>
                <w:color w:val="000000"/>
                <w:sz w:val="20"/>
                <w:szCs w:val="20"/>
              </w:rPr>
              <w:t>Організаційна робота у закладах освіти. Керівник профорієнтаційної групи УНУС, старший куратор кафедри обліку і</w:t>
            </w:r>
            <w:r w:rsidR="00F368FD" w:rsidRPr="00783326">
              <w:rPr>
                <w:color w:val="000000"/>
                <w:sz w:val="20"/>
                <w:szCs w:val="20"/>
              </w:rPr>
              <w:t xml:space="preserve"> </w:t>
            </w:r>
            <w:r w:rsidRPr="00783326">
              <w:rPr>
                <w:color w:val="000000"/>
                <w:sz w:val="20"/>
                <w:szCs w:val="20"/>
              </w:rPr>
              <w:t>оподаткування.</w:t>
            </w:r>
          </w:p>
        </w:tc>
      </w:tr>
      <w:tr w:rsidR="00CB2813" w:rsidRPr="00783326" w:rsidTr="00783326">
        <w:trPr>
          <w:trHeight w:val="233"/>
        </w:trPr>
        <w:tc>
          <w:tcPr>
            <w:tcW w:w="454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5" w:type="dxa"/>
            <w:vMerge/>
          </w:tcPr>
          <w:p w:rsidR="00CB2813" w:rsidRPr="00783326" w:rsidRDefault="00CB2813" w:rsidP="00907D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B2813" w:rsidRPr="00783326" w:rsidRDefault="00CB2813" w:rsidP="00907DAB">
            <w:pPr>
              <w:jc w:val="center"/>
            </w:pPr>
            <w:r w:rsidRPr="00783326">
              <w:t>13</w:t>
            </w:r>
          </w:p>
        </w:tc>
        <w:tc>
          <w:tcPr>
            <w:tcW w:w="6784" w:type="dxa"/>
            <w:vAlign w:val="center"/>
          </w:tcPr>
          <w:p w:rsidR="00FF2AD2" w:rsidRPr="00783326" w:rsidRDefault="00FF2AD2" w:rsidP="00783326">
            <w:pPr>
              <w:pStyle w:val="a3"/>
              <w:numPr>
                <w:ilvl w:val="0"/>
                <w:numId w:val="5"/>
              </w:numPr>
              <w:ind w:left="0" w:right="107" w:firstLine="0"/>
              <w:rPr>
                <w:b/>
                <w:color w:val="000000"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>Поліщук О.М. Методичні вказівки з дисципліни «Бухгалтерський облік» для практичних робіт студентами напряму підготовки</w:t>
            </w:r>
            <w:r w:rsidRPr="0078332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83326">
              <w:rPr>
                <w:sz w:val="20"/>
                <w:szCs w:val="20"/>
              </w:rPr>
              <w:t>6.090103 «Лісове і садово-паркове господарство. Умань, 2017. 50 с.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ru-RU"/>
              </w:rPr>
            </w:pPr>
            <w:r w:rsidRPr="00783326">
              <w:rPr>
                <w:sz w:val="20"/>
                <w:szCs w:val="20"/>
              </w:rPr>
              <w:t xml:space="preserve">Поліщук О.М. Методичні вказівки з дисципліни «Бухгалтерський облік» для практичних робіт студентами за напрямом підготовки </w:t>
            </w:r>
            <w:r w:rsidRPr="00783326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6.140101 «Готельно-ресторанна справа»</w:t>
            </w:r>
            <w:r w:rsidRPr="00783326">
              <w:rPr>
                <w:sz w:val="20"/>
                <w:szCs w:val="20"/>
              </w:rPr>
              <w:t>. Умань, 2017. 36 с.</w:t>
            </w:r>
          </w:p>
          <w:p w:rsidR="00FF2AD2" w:rsidRPr="00783326" w:rsidRDefault="00FF2AD2" w:rsidP="00783326">
            <w:pPr>
              <w:pStyle w:val="a3"/>
              <w:numPr>
                <w:ilvl w:val="0"/>
                <w:numId w:val="5"/>
              </w:numPr>
              <w:ind w:left="0" w:right="107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 Методичні вказівки з дисципліни «Бухгалтерський облік» для практичних робіт студентами спеціальності </w:t>
            </w:r>
            <w:r w:rsidRPr="00783326">
              <w:rPr>
                <w:color w:val="000000"/>
                <w:sz w:val="20"/>
                <w:szCs w:val="20"/>
              </w:rPr>
              <w:t xml:space="preserve">051 «Економіка», 075 «Маркетинг», 072 «Фінанси, банківська справа та страхування», 076 «Підприємництво, торгівля та біржова діяльність» </w:t>
            </w:r>
            <w:r w:rsidRPr="00783326">
              <w:rPr>
                <w:sz w:val="20"/>
                <w:szCs w:val="20"/>
              </w:rPr>
              <w:t>денної форми навчання. Умань, 2018. 50 с.</w:t>
            </w:r>
          </w:p>
          <w:p w:rsidR="00CB2813" w:rsidRPr="00783326" w:rsidRDefault="00FF2AD2" w:rsidP="00783326">
            <w:pPr>
              <w:pStyle w:val="a3"/>
              <w:numPr>
                <w:ilvl w:val="0"/>
                <w:numId w:val="5"/>
              </w:numPr>
              <w:ind w:left="0" w:right="107" w:firstLine="0"/>
              <w:rPr>
                <w:b/>
                <w:sz w:val="20"/>
                <w:szCs w:val="20"/>
              </w:rPr>
            </w:pPr>
            <w:r w:rsidRPr="00783326">
              <w:rPr>
                <w:sz w:val="20"/>
                <w:szCs w:val="20"/>
              </w:rPr>
              <w:t xml:space="preserve">Поліщук О.М. Методичні вказівки з дисципліни «Бухгалтерський облік» для практичних робіт студентами спеціальності </w:t>
            </w:r>
            <w:r w:rsidRPr="00783326">
              <w:rPr>
                <w:color w:val="000000"/>
                <w:sz w:val="20"/>
                <w:szCs w:val="20"/>
              </w:rPr>
              <w:t xml:space="preserve">051 «Економіка», 075 «Маркетинг», 072 «Фінанси, банківська справа та страхування», 076 «Підприємництво, торгівля та біржова діяльність» </w:t>
            </w:r>
            <w:r w:rsidRPr="00783326">
              <w:rPr>
                <w:sz w:val="20"/>
                <w:szCs w:val="20"/>
              </w:rPr>
              <w:t>денної форми навчання. Умань, 2019. 48 с.</w:t>
            </w:r>
          </w:p>
        </w:tc>
      </w:tr>
    </w:tbl>
    <w:p w:rsidR="003660B1" w:rsidRPr="00F368FD" w:rsidRDefault="003660B1" w:rsidP="002937EE">
      <w:pPr>
        <w:jc w:val="center"/>
        <w:rPr>
          <w:sz w:val="24"/>
          <w:szCs w:val="24"/>
        </w:rPr>
      </w:pPr>
    </w:p>
    <w:sectPr w:rsidR="003660B1" w:rsidRPr="00F368FD" w:rsidSect="00F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87F"/>
    <w:multiLevelType w:val="hybridMultilevel"/>
    <w:tmpl w:val="2AF0839E"/>
    <w:lvl w:ilvl="0" w:tplc="C6145F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C7D0263"/>
    <w:multiLevelType w:val="hybridMultilevel"/>
    <w:tmpl w:val="B148A43E"/>
    <w:lvl w:ilvl="0" w:tplc="7F4052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E1C3C"/>
    <w:multiLevelType w:val="hybridMultilevel"/>
    <w:tmpl w:val="21A298EA"/>
    <w:lvl w:ilvl="0" w:tplc="DFFE9168">
      <w:start w:val="1"/>
      <w:numFmt w:val="decimal"/>
      <w:lvlText w:val="%1."/>
      <w:lvlJc w:val="left"/>
      <w:pPr>
        <w:ind w:left="50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568A2274"/>
    <w:multiLevelType w:val="hybridMultilevel"/>
    <w:tmpl w:val="E594F264"/>
    <w:lvl w:ilvl="0" w:tplc="7DD0369E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>
    <w:nsid w:val="66B56D88"/>
    <w:multiLevelType w:val="hybridMultilevel"/>
    <w:tmpl w:val="7C5C36DA"/>
    <w:lvl w:ilvl="0" w:tplc="C3341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0C3F2A"/>
    <w:rsid w:val="000632C1"/>
    <w:rsid w:val="00070C83"/>
    <w:rsid w:val="00077227"/>
    <w:rsid w:val="000C3F2A"/>
    <w:rsid w:val="000E3CA5"/>
    <w:rsid w:val="00143925"/>
    <w:rsid w:val="001549E7"/>
    <w:rsid w:val="001840F3"/>
    <w:rsid w:val="002937EE"/>
    <w:rsid w:val="002F05F8"/>
    <w:rsid w:val="002F4272"/>
    <w:rsid w:val="003660B1"/>
    <w:rsid w:val="0050774D"/>
    <w:rsid w:val="005A2E7B"/>
    <w:rsid w:val="00616DFF"/>
    <w:rsid w:val="006F719E"/>
    <w:rsid w:val="00722727"/>
    <w:rsid w:val="00744209"/>
    <w:rsid w:val="00783326"/>
    <w:rsid w:val="007A607B"/>
    <w:rsid w:val="00854749"/>
    <w:rsid w:val="00C72F54"/>
    <w:rsid w:val="00CB2813"/>
    <w:rsid w:val="00D13893"/>
    <w:rsid w:val="00D951EE"/>
    <w:rsid w:val="00E07407"/>
    <w:rsid w:val="00E1124E"/>
    <w:rsid w:val="00E24661"/>
    <w:rsid w:val="00E56484"/>
    <w:rsid w:val="00EB0C7C"/>
    <w:rsid w:val="00EF07DF"/>
    <w:rsid w:val="00F0568F"/>
    <w:rsid w:val="00F368FD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A"/>
    <w:pPr>
      <w:spacing w:line="240" w:lineRule="auto"/>
      <w:ind w:firstLine="0"/>
      <w:jc w:val="left"/>
    </w:pPr>
    <w:rPr>
      <w:rFonts w:eastAsia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2A"/>
    <w:pPr>
      <w:ind w:left="720"/>
      <w:contextualSpacing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22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</cp:lastModifiedBy>
  <cp:revision>12</cp:revision>
  <cp:lastPrinted>2019-09-01T18:17:00Z</cp:lastPrinted>
  <dcterms:created xsi:type="dcterms:W3CDTF">2019-06-12T05:32:00Z</dcterms:created>
  <dcterms:modified xsi:type="dcterms:W3CDTF">2020-02-18T09:41:00Z</dcterms:modified>
</cp:coreProperties>
</file>