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0" w:rsidRPr="000F75DD" w:rsidRDefault="001740C0" w:rsidP="001740C0">
      <w:pPr>
        <w:pStyle w:val="a3"/>
        <w:widowControl w:val="0"/>
        <w:jc w:val="center"/>
        <w:rPr>
          <w:caps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D882" wp14:editId="55ABDEAC">
                <wp:simplePos x="0" y="0"/>
                <wp:positionH relativeFrom="column">
                  <wp:posOffset>2857500</wp:posOffset>
                </wp:positionH>
                <wp:positionV relativeFrom="paragraph">
                  <wp:posOffset>-409575</wp:posOffset>
                </wp:positionV>
                <wp:extent cx="457200" cy="342900"/>
                <wp:effectExtent l="0" t="0" r="381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C0" w:rsidRDefault="001740C0" w:rsidP="00174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25pt;margin-top:-32.2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" stroked="f">
                <v:textbox>
                  <w:txbxContent>
                    <w:p w:rsidR="001740C0" w:rsidRDefault="001740C0" w:rsidP="001740C0"/>
                  </w:txbxContent>
                </v:textbox>
              </v:shape>
            </w:pict>
          </mc:Fallback>
        </mc:AlternateContent>
      </w:r>
      <w:r w:rsidRPr="000F75DD">
        <w:rPr>
          <w:caps/>
          <w:sz w:val="28"/>
          <w:szCs w:val="28"/>
          <w:lang w:val="uk-UA"/>
        </w:rPr>
        <w:t>Міністерство освіти і науки України</w:t>
      </w:r>
    </w:p>
    <w:p w:rsidR="001740C0" w:rsidRPr="000F75DD" w:rsidRDefault="001740C0" w:rsidP="001740C0">
      <w:pPr>
        <w:pStyle w:val="a3"/>
        <w:widowControl w:val="0"/>
        <w:jc w:val="center"/>
        <w:rPr>
          <w:caps/>
          <w:sz w:val="28"/>
          <w:lang w:val="uk-UA"/>
        </w:rPr>
      </w:pPr>
      <w:r w:rsidRPr="000F75DD">
        <w:rPr>
          <w:caps/>
          <w:sz w:val="28"/>
          <w:szCs w:val="28"/>
          <w:lang w:val="uk-UA"/>
        </w:rPr>
        <w:t>Уманський НАЦІОНАЛЬний університет САДІВНИЦТВА</w:t>
      </w:r>
    </w:p>
    <w:p w:rsidR="001740C0" w:rsidRPr="000F75DD" w:rsidRDefault="001740C0" w:rsidP="001740C0">
      <w:pPr>
        <w:widowControl w:val="0"/>
        <w:spacing w:line="360" w:lineRule="auto"/>
        <w:jc w:val="center"/>
        <w:rPr>
          <w:sz w:val="44"/>
          <w:lang w:val="uk-UA"/>
        </w:rPr>
      </w:pPr>
    </w:p>
    <w:p w:rsidR="001740C0" w:rsidRPr="000F75DD" w:rsidRDefault="001740C0" w:rsidP="001740C0">
      <w:pPr>
        <w:widowControl w:val="0"/>
        <w:jc w:val="center"/>
        <w:rPr>
          <w:sz w:val="44"/>
          <w:lang w:val="uk-UA"/>
        </w:rPr>
      </w:pPr>
    </w:p>
    <w:p w:rsidR="001740C0" w:rsidRPr="000F75DD" w:rsidRDefault="001740C0" w:rsidP="001740C0">
      <w:pPr>
        <w:pStyle w:val="1"/>
        <w:keepNext w:val="0"/>
        <w:widowControl w:val="0"/>
        <w:jc w:val="center"/>
        <w:rPr>
          <w:lang w:val="uk-UA"/>
        </w:rPr>
      </w:pPr>
    </w:p>
    <w:p w:rsidR="001740C0" w:rsidRPr="000F75DD" w:rsidRDefault="001740C0" w:rsidP="001740C0">
      <w:pPr>
        <w:pStyle w:val="1"/>
        <w:keepNext w:val="0"/>
        <w:widowControl w:val="0"/>
        <w:jc w:val="right"/>
        <w:rPr>
          <w:rFonts w:ascii="Times New Roman" w:hAnsi="Times New Roman" w:cs="Times New Roman"/>
          <w:b w:val="0"/>
          <w:i/>
          <w:lang w:val="uk-UA"/>
        </w:rPr>
      </w:pPr>
      <w:r w:rsidRPr="000F75DD">
        <w:rPr>
          <w:rFonts w:ascii="Times New Roman" w:hAnsi="Times New Roman" w:cs="Times New Roman"/>
          <w:b w:val="0"/>
          <w:i/>
          <w:lang w:val="uk-UA"/>
        </w:rPr>
        <w:t xml:space="preserve">Кафедра обліку і </w:t>
      </w:r>
      <w:r>
        <w:rPr>
          <w:rFonts w:ascii="Times New Roman" w:hAnsi="Times New Roman" w:cs="Times New Roman"/>
          <w:b w:val="0"/>
          <w:i/>
          <w:lang w:val="uk-UA"/>
        </w:rPr>
        <w:t>оподаткування</w:t>
      </w:r>
    </w:p>
    <w:p w:rsidR="001740C0" w:rsidRPr="000F75DD" w:rsidRDefault="001740C0" w:rsidP="001740C0">
      <w:pPr>
        <w:widowControl w:val="0"/>
        <w:jc w:val="center"/>
        <w:rPr>
          <w:sz w:val="40"/>
          <w:lang w:val="uk-UA"/>
        </w:rPr>
      </w:pPr>
    </w:p>
    <w:p w:rsidR="001740C0" w:rsidRPr="000F75DD" w:rsidRDefault="001740C0" w:rsidP="001740C0">
      <w:pPr>
        <w:pStyle w:val="2"/>
        <w:keepNext w:val="0"/>
        <w:widowControl w:val="0"/>
        <w:rPr>
          <w:b w:val="0"/>
          <w:caps/>
          <w:sz w:val="38"/>
          <w:lang w:val="uk-UA"/>
        </w:rPr>
      </w:pPr>
    </w:p>
    <w:p w:rsidR="001740C0" w:rsidRPr="000F75DD" w:rsidRDefault="001740C0" w:rsidP="001740C0">
      <w:pPr>
        <w:pStyle w:val="2"/>
        <w:keepNext w:val="0"/>
        <w:widowControl w:val="0"/>
        <w:rPr>
          <w:b w:val="0"/>
          <w:caps/>
          <w:sz w:val="48"/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4A4674" w:rsidRDefault="001740C0" w:rsidP="001740C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робоча </w:t>
      </w:r>
      <w:r w:rsidRPr="00A8575A">
        <w:rPr>
          <w:b/>
          <w:caps/>
          <w:sz w:val="28"/>
        </w:rPr>
        <w:t>П</w:t>
      </w:r>
      <w:r w:rsidRPr="004A4674">
        <w:rPr>
          <w:b/>
          <w:caps/>
          <w:sz w:val="28"/>
        </w:rPr>
        <w:t>рограма</w:t>
      </w:r>
    </w:p>
    <w:p w:rsidR="001740C0" w:rsidRPr="000F75DD" w:rsidRDefault="001740C0" w:rsidP="001740C0">
      <w:pPr>
        <w:widowControl w:val="0"/>
        <w:jc w:val="center"/>
        <w:rPr>
          <w:lang w:val="uk-UA"/>
        </w:rPr>
      </w:pPr>
    </w:p>
    <w:p w:rsidR="001740C0" w:rsidRDefault="001740C0" w:rsidP="001740C0">
      <w:pPr>
        <w:pStyle w:val="4"/>
        <w:keepNext w:val="0"/>
        <w:widowControl w:val="0"/>
        <w:spacing w:before="0" w:after="0"/>
        <w:jc w:val="center"/>
        <w:rPr>
          <w:bCs w:val="0"/>
          <w:sz w:val="32"/>
          <w:szCs w:val="32"/>
          <w:lang w:val="uk-UA"/>
        </w:rPr>
      </w:pPr>
      <w:r w:rsidRPr="000F75DD">
        <w:rPr>
          <w:bCs w:val="0"/>
          <w:sz w:val="32"/>
          <w:szCs w:val="32"/>
          <w:lang w:val="uk-UA"/>
        </w:rPr>
        <w:t xml:space="preserve">навчальної практики </w:t>
      </w:r>
      <w:r>
        <w:rPr>
          <w:bCs w:val="0"/>
          <w:sz w:val="32"/>
          <w:szCs w:val="32"/>
          <w:lang w:val="uk-UA"/>
        </w:rPr>
        <w:t>з вступу до фаху</w:t>
      </w:r>
    </w:p>
    <w:p w:rsidR="001740C0" w:rsidRPr="000F75DD" w:rsidRDefault="001740C0" w:rsidP="001740C0">
      <w:pPr>
        <w:pStyle w:val="4"/>
        <w:keepNext w:val="0"/>
        <w:widowControl w:val="0"/>
        <w:spacing w:before="0" w:after="0"/>
        <w:jc w:val="center"/>
        <w:rPr>
          <w:sz w:val="32"/>
          <w:szCs w:val="32"/>
          <w:lang w:val="uk-UA"/>
        </w:rPr>
      </w:pPr>
      <w:r>
        <w:rPr>
          <w:bCs w:val="0"/>
          <w:sz w:val="32"/>
          <w:szCs w:val="32"/>
          <w:lang w:val="uk-UA"/>
        </w:rPr>
        <w:t xml:space="preserve"> для </w:t>
      </w:r>
      <w:r w:rsidRPr="000F75DD">
        <w:rPr>
          <w:bCs w:val="0"/>
          <w:sz w:val="32"/>
          <w:szCs w:val="32"/>
          <w:lang w:val="uk-UA"/>
        </w:rPr>
        <w:t>студент</w:t>
      </w:r>
      <w:r>
        <w:rPr>
          <w:bCs w:val="0"/>
          <w:sz w:val="32"/>
          <w:szCs w:val="32"/>
          <w:lang w:val="uk-UA"/>
        </w:rPr>
        <w:t>ів</w:t>
      </w:r>
      <w:r w:rsidRPr="000F75DD">
        <w:rPr>
          <w:bCs w:val="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спеціальності 071 «Облік і оподаткування» </w:t>
      </w:r>
      <w:r w:rsidRPr="000F75DD">
        <w:rPr>
          <w:sz w:val="32"/>
          <w:szCs w:val="32"/>
          <w:lang w:val="uk-UA"/>
        </w:rPr>
        <w:t>денної форми навчання освітньо</w:t>
      </w:r>
      <w:r>
        <w:rPr>
          <w:sz w:val="32"/>
          <w:szCs w:val="32"/>
          <w:lang w:val="uk-UA"/>
        </w:rPr>
        <w:t xml:space="preserve">го ступеня </w:t>
      </w:r>
      <w:r w:rsidRPr="000F75DD">
        <w:rPr>
          <w:sz w:val="32"/>
          <w:szCs w:val="32"/>
          <w:lang w:val="uk-UA"/>
        </w:rPr>
        <w:t>«</w:t>
      </w:r>
      <w:r>
        <w:rPr>
          <w:sz w:val="32"/>
          <w:szCs w:val="32"/>
          <w:lang w:val="uk-UA"/>
        </w:rPr>
        <w:t>Бакалавр</w:t>
      </w:r>
      <w:r w:rsidRPr="000F75DD">
        <w:rPr>
          <w:sz w:val="32"/>
          <w:szCs w:val="32"/>
          <w:lang w:val="uk-UA"/>
        </w:rPr>
        <w:t xml:space="preserve">» </w:t>
      </w:r>
    </w:p>
    <w:p w:rsidR="001740C0" w:rsidRPr="003074EE" w:rsidRDefault="001740C0" w:rsidP="001740C0">
      <w:pPr>
        <w:jc w:val="center"/>
        <w:rPr>
          <w:b/>
          <w:sz w:val="28"/>
        </w:rPr>
      </w:pPr>
      <w:proofErr w:type="gramStart"/>
      <w:r w:rsidRPr="003074EE">
        <w:rPr>
          <w:b/>
          <w:sz w:val="28"/>
          <w:lang w:val="en-US"/>
        </w:rPr>
        <w:t>I</w:t>
      </w:r>
      <w:r w:rsidRPr="003074EE">
        <w:rPr>
          <w:b/>
          <w:sz w:val="28"/>
        </w:rPr>
        <w:t xml:space="preserve"> курс </w:t>
      </w:r>
      <w:r w:rsidRPr="003074EE">
        <w:rPr>
          <w:b/>
          <w:sz w:val="28"/>
          <w:lang w:val="uk-UA"/>
        </w:rPr>
        <w:t>2</w:t>
      </w:r>
      <w:r w:rsidRPr="003074EE">
        <w:rPr>
          <w:b/>
          <w:sz w:val="28"/>
        </w:rPr>
        <w:t xml:space="preserve"> семестр – </w:t>
      </w:r>
      <w:r>
        <w:rPr>
          <w:b/>
          <w:sz w:val="28"/>
          <w:lang w:val="uk-UA"/>
        </w:rPr>
        <w:t>2</w:t>
      </w:r>
      <w:r w:rsidRPr="003074EE">
        <w:rPr>
          <w:b/>
          <w:sz w:val="28"/>
        </w:rPr>
        <w:t xml:space="preserve"> </w:t>
      </w:r>
      <w:proofErr w:type="spellStart"/>
      <w:r w:rsidRPr="003074EE">
        <w:rPr>
          <w:b/>
          <w:sz w:val="28"/>
        </w:rPr>
        <w:t>тиж</w:t>
      </w:r>
      <w:proofErr w:type="spellEnd"/>
      <w:r>
        <w:rPr>
          <w:b/>
          <w:sz w:val="28"/>
          <w:lang w:val="uk-UA"/>
        </w:rPr>
        <w:t>ні</w:t>
      </w:r>
      <w:r w:rsidRPr="003074EE">
        <w:rPr>
          <w:b/>
          <w:sz w:val="28"/>
        </w:rPr>
        <w:t xml:space="preserve"> – </w:t>
      </w:r>
      <w:r>
        <w:rPr>
          <w:b/>
          <w:sz w:val="28"/>
          <w:lang w:val="uk-UA"/>
        </w:rPr>
        <w:t>90</w:t>
      </w:r>
      <w:r w:rsidRPr="003074EE">
        <w:rPr>
          <w:b/>
          <w:sz w:val="28"/>
        </w:rPr>
        <w:t xml:space="preserve"> год.</w:t>
      </w:r>
      <w:proofErr w:type="gramEnd"/>
    </w:p>
    <w:p w:rsidR="001740C0" w:rsidRPr="003E33BB" w:rsidRDefault="001740C0" w:rsidP="001740C0">
      <w:pPr>
        <w:jc w:val="center"/>
        <w:rPr>
          <w:sz w:val="28"/>
        </w:rPr>
      </w:pPr>
    </w:p>
    <w:p w:rsidR="001740C0" w:rsidRPr="005C284D" w:rsidRDefault="001740C0" w:rsidP="001740C0">
      <w:pPr>
        <w:widowControl w:val="0"/>
        <w:jc w:val="center"/>
        <w:rPr>
          <w:sz w:val="36"/>
          <w:szCs w:val="36"/>
        </w:rPr>
      </w:pPr>
    </w:p>
    <w:p w:rsidR="001740C0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Pr="000F75DD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Pr="000F75DD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Pr="000F75DD" w:rsidRDefault="001740C0" w:rsidP="001740C0">
      <w:pPr>
        <w:widowControl w:val="0"/>
        <w:jc w:val="center"/>
        <w:rPr>
          <w:sz w:val="36"/>
          <w:szCs w:val="36"/>
          <w:lang w:val="uk-UA"/>
        </w:rPr>
      </w:pPr>
    </w:p>
    <w:p w:rsidR="001740C0" w:rsidRPr="000F75DD" w:rsidRDefault="001740C0" w:rsidP="001740C0">
      <w:pPr>
        <w:pStyle w:val="3"/>
        <w:keepNext w:val="0"/>
        <w:widowControl w:val="0"/>
        <w:rPr>
          <w:sz w:val="24"/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0F75DD" w:rsidRDefault="001740C0" w:rsidP="001740C0">
      <w:pPr>
        <w:rPr>
          <w:lang w:val="uk-UA"/>
        </w:rPr>
      </w:pPr>
    </w:p>
    <w:p w:rsidR="001740C0" w:rsidRPr="000F75DD" w:rsidRDefault="001740C0" w:rsidP="001740C0">
      <w:pPr>
        <w:pStyle w:val="3"/>
        <w:keepNext w:val="0"/>
        <w:widowControl w:val="0"/>
        <w:ind w:firstLine="540"/>
        <w:jc w:val="center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 w:rsidRPr="000F75DD">
        <w:rPr>
          <w:rFonts w:ascii="Times New Roman" w:hAnsi="Times New Roman" w:cs="Times New Roman"/>
          <w:b w:val="0"/>
          <w:sz w:val="32"/>
          <w:szCs w:val="32"/>
          <w:lang w:val="uk-UA"/>
        </w:rPr>
        <w:t>Умань – 201</w:t>
      </w:r>
      <w:r>
        <w:rPr>
          <w:rFonts w:ascii="Times New Roman" w:hAnsi="Times New Roman" w:cs="Times New Roman"/>
          <w:b w:val="0"/>
          <w:sz w:val="32"/>
          <w:szCs w:val="32"/>
          <w:lang w:val="uk-UA"/>
        </w:rPr>
        <w:t>9</w:t>
      </w:r>
    </w:p>
    <w:p w:rsidR="001740C0" w:rsidRPr="00AB5222" w:rsidRDefault="001740C0" w:rsidP="001740C0">
      <w:pPr>
        <w:jc w:val="both"/>
        <w:rPr>
          <w:sz w:val="28"/>
          <w:szCs w:val="28"/>
        </w:rPr>
      </w:pPr>
      <w:r w:rsidRPr="000F75DD">
        <w:rPr>
          <w:b/>
          <w:lang w:val="uk-UA"/>
        </w:rPr>
        <w:br w:type="page"/>
      </w:r>
      <w:proofErr w:type="spellStart"/>
      <w:r>
        <w:rPr>
          <w:bCs/>
          <w:sz w:val="28"/>
          <w:szCs w:val="28"/>
        </w:rPr>
        <w:lastRenderedPageBreak/>
        <w:t>Розробник</w:t>
      </w:r>
      <w:proofErr w:type="spellEnd"/>
      <w:r>
        <w:rPr>
          <w:bCs/>
          <w:sz w:val="28"/>
          <w:szCs w:val="28"/>
        </w:rPr>
        <w:t>:</w:t>
      </w:r>
      <w:r w:rsidRPr="0021334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Аніщенко</w:t>
      </w:r>
      <w:proofErr w:type="spellEnd"/>
      <w:r>
        <w:rPr>
          <w:bCs/>
          <w:sz w:val="28"/>
          <w:szCs w:val="28"/>
          <w:lang w:val="uk-UA"/>
        </w:rPr>
        <w:t xml:space="preserve"> Г.Ю., </w:t>
      </w:r>
      <w:r>
        <w:rPr>
          <w:bCs/>
          <w:sz w:val="28"/>
          <w:szCs w:val="28"/>
        </w:rPr>
        <w:t xml:space="preserve">Мельник Л.Ю., </w:t>
      </w:r>
      <w:proofErr w:type="spellStart"/>
      <w:r>
        <w:rPr>
          <w:bCs/>
          <w:sz w:val="28"/>
          <w:szCs w:val="28"/>
        </w:rPr>
        <w:t>д</w:t>
      </w:r>
      <w:r w:rsidRPr="00AB5222">
        <w:rPr>
          <w:bCs/>
          <w:sz w:val="28"/>
          <w:szCs w:val="28"/>
        </w:rPr>
        <w:t>.е.н</w:t>
      </w:r>
      <w:proofErr w:type="spellEnd"/>
      <w:r w:rsidRPr="00AB5222">
        <w:rPr>
          <w:bCs/>
          <w:sz w:val="28"/>
          <w:szCs w:val="28"/>
        </w:rPr>
        <w:t>., доцент</w:t>
      </w:r>
    </w:p>
    <w:p w:rsidR="001740C0" w:rsidRDefault="001740C0" w:rsidP="001740C0">
      <w:pPr>
        <w:jc w:val="both"/>
        <w:rPr>
          <w:sz w:val="28"/>
          <w:szCs w:val="28"/>
        </w:rPr>
      </w:pPr>
    </w:p>
    <w:p w:rsidR="001740C0" w:rsidRDefault="001740C0" w:rsidP="001740C0">
      <w:pPr>
        <w:jc w:val="both"/>
        <w:rPr>
          <w:sz w:val="28"/>
          <w:szCs w:val="28"/>
        </w:rPr>
      </w:pPr>
    </w:p>
    <w:p w:rsidR="001740C0" w:rsidRPr="00AB5222" w:rsidRDefault="001740C0" w:rsidP="001740C0">
      <w:pPr>
        <w:spacing w:line="360" w:lineRule="auto"/>
        <w:rPr>
          <w:bCs/>
          <w:iCs/>
          <w:sz w:val="28"/>
          <w:szCs w:val="28"/>
        </w:rPr>
      </w:pPr>
      <w:proofErr w:type="spellStart"/>
      <w:r w:rsidRPr="00AB5222">
        <w:rPr>
          <w:sz w:val="28"/>
          <w:szCs w:val="28"/>
        </w:rPr>
        <w:t>Робоча</w:t>
      </w:r>
      <w:proofErr w:type="spellEnd"/>
      <w:r w:rsidRPr="00AB5222">
        <w:rPr>
          <w:sz w:val="28"/>
          <w:szCs w:val="28"/>
        </w:rPr>
        <w:t xml:space="preserve"> </w:t>
      </w:r>
      <w:proofErr w:type="spellStart"/>
      <w:r w:rsidRPr="00AB5222">
        <w:rPr>
          <w:sz w:val="28"/>
          <w:szCs w:val="28"/>
        </w:rPr>
        <w:t>програма</w:t>
      </w:r>
      <w:proofErr w:type="spellEnd"/>
      <w:r w:rsidRPr="00AB5222">
        <w:rPr>
          <w:sz w:val="28"/>
          <w:szCs w:val="28"/>
        </w:rPr>
        <w:t xml:space="preserve"> </w:t>
      </w:r>
      <w:proofErr w:type="spellStart"/>
      <w:r w:rsidRPr="00AB5222">
        <w:rPr>
          <w:sz w:val="28"/>
          <w:szCs w:val="28"/>
        </w:rPr>
        <w:t>затверджена</w:t>
      </w:r>
      <w:proofErr w:type="spellEnd"/>
      <w:r w:rsidRPr="00AB5222">
        <w:rPr>
          <w:sz w:val="28"/>
          <w:szCs w:val="28"/>
        </w:rPr>
        <w:t xml:space="preserve"> на </w:t>
      </w:r>
      <w:proofErr w:type="spellStart"/>
      <w:r w:rsidRPr="00AB5222">
        <w:rPr>
          <w:sz w:val="28"/>
          <w:szCs w:val="28"/>
        </w:rPr>
        <w:t>засіданні</w:t>
      </w:r>
      <w:proofErr w:type="spellEnd"/>
      <w:r w:rsidRPr="00AB5222">
        <w:rPr>
          <w:sz w:val="28"/>
          <w:szCs w:val="28"/>
        </w:rPr>
        <w:t xml:space="preserve"> </w:t>
      </w:r>
      <w:proofErr w:type="spellStart"/>
      <w:r w:rsidRPr="00AB5222">
        <w:rPr>
          <w:bCs/>
          <w:iCs/>
          <w:sz w:val="28"/>
          <w:szCs w:val="28"/>
        </w:rPr>
        <w:t>кафедри</w:t>
      </w:r>
      <w:proofErr w:type="spellEnd"/>
      <w:r w:rsidRPr="00AB5222">
        <w:rPr>
          <w:bCs/>
          <w:iCs/>
          <w:sz w:val="28"/>
          <w:szCs w:val="28"/>
        </w:rPr>
        <w:t xml:space="preserve">  </w:t>
      </w:r>
      <w:proofErr w:type="spellStart"/>
      <w:proofErr w:type="gramStart"/>
      <w:r w:rsidRPr="00AB5222">
        <w:rPr>
          <w:bCs/>
          <w:iCs/>
          <w:sz w:val="28"/>
          <w:szCs w:val="28"/>
        </w:rPr>
        <w:t>обл</w:t>
      </w:r>
      <w:proofErr w:type="gramEnd"/>
      <w:r w:rsidRPr="00AB5222">
        <w:rPr>
          <w:bCs/>
          <w:iCs/>
          <w:sz w:val="28"/>
          <w:szCs w:val="28"/>
        </w:rPr>
        <w:t>іку</w:t>
      </w:r>
      <w:proofErr w:type="spellEnd"/>
      <w:r w:rsidRPr="00AB5222">
        <w:rPr>
          <w:bCs/>
          <w:iCs/>
          <w:sz w:val="28"/>
          <w:szCs w:val="28"/>
        </w:rPr>
        <w:t xml:space="preserve"> і </w:t>
      </w:r>
      <w:proofErr w:type="spellStart"/>
      <w:r w:rsidRPr="00AB5222">
        <w:rPr>
          <w:bCs/>
          <w:iCs/>
          <w:sz w:val="28"/>
          <w:szCs w:val="28"/>
        </w:rPr>
        <w:t>оподаткування</w:t>
      </w:r>
      <w:proofErr w:type="spellEnd"/>
    </w:p>
    <w:p w:rsidR="001740C0" w:rsidRPr="00AB5222" w:rsidRDefault="001740C0" w:rsidP="001740C0">
      <w:pPr>
        <w:rPr>
          <w:b/>
          <w:i/>
          <w:sz w:val="28"/>
          <w:szCs w:val="28"/>
        </w:rPr>
      </w:pPr>
    </w:p>
    <w:p w:rsidR="001740C0" w:rsidRPr="00AB5222" w:rsidRDefault="001740C0" w:rsidP="001740C0">
      <w:pPr>
        <w:rPr>
          <w:sz w:val="28"/>
          <w:szCs w:val="28"/>
        </w:rPr>
      </w:pPr>
      <w:r w:rsidRPr="00AB5222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1</w:t>
      </w:r>
      <w:r w:rsidRPr="00AB5222">
        <w:rPr>
          <w:sz w:val="28"/>
          <w:szCs w:val="28"/>
        </w:rPr>
        <w:t xml:space="preserve"> </w:t>
      </w:r>
      <w:proofErr w:type="spellStart"/>
      <w:r w:rsidRPr="00AB5222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“29</w:t>
      </w:r>
      <w:r w:rsidRPr="00AB522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серпня</w:t>
      </w:r>
      <w:proofErr w:type="spellEnd"/>
      <w:r w:rsidRPr="00AB522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AB5222">
        <w:rPr>
          <w:sz w:val="28"/>
          <w:szCs w:val="28"/>
        </w:rPr>
        <w:t xml:space="preserve">року </w:t>
      </w:r>
    </w:p>
    <w:p w:rsidR="001740C0" w:rsidRPr="00AB5222" w:rsidRDefault="001740C0" w:rsidP="001740C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AB5222">
        <w:rPr>
          <w:sz w:val="28"/>
          <w:szCs w:val="28"/>
        </w:rPr>
        <w:t>авідувач</w:t>
      </w:r>
      <w:proofErr w:type="spellEnd"/>
      <w:r w:rsidRPr="00AB5222">
        <w:rPr>
          <w:sz w:val="28"/>
          <w:szCs w:val="28"/>
        </w:rPr>
        <w:t xml:space="preserve"> </w:t>
      </w:r>
      <w:proofErr w:type="spellStart"/>
      <w:r w:rsidRPr="00AB5222">
        <w:rPr>
          <w:sz w:val="28"/>
          <w:szCs w:val="28"/>
        </w:rPr>
        <w:t>кафедри</w:t>
      </w:r>
      <w:proofErr w:type="spellEnd"/>
      <w:r w:rsidRPr="00AB5222">
        <w:rPr>
          <w:sz w:val="28"/>
          <w:szCs w:val="28"/>
        </w:rPr>
        <w:t xml:space="preserve"> </w:t>
      </w:r>
      <w:proofErr w:type="spellStart"/>
      <w:proofErr w:type="gramStart"/>
      <w:r w:rsidRPr="00AB5222">
        <w:rPr>
          <w:bCs/>
          <w:iCs/>
          <w:sz w:val="28"/>
          <w:szCs w:val="28"/>
        </w:rPr>
        <w:t>обл</w:t>
      </w:r>
      <w:proofErr w:type="gramEnd"/>
      <w:r w:rsidRPr="00AB5222">
        <w:rPr>
          <w:bCs/>
          <w:iCs/>
          <w:sz w:val="28"/>
          <w:szCs w:val="28"/>
        </w:rPr>
        <w:t>іку</w:t>
      </w:r>
      <w:proofErr w:type="spellEnd"/>
      <w:r w:rsidRPr="00AB5222">
        <w:rPr>
          <w:bCs/>
          <w:iCs/>
          <w:sz w:val="28"/>
          <w:szCs w:val="28"/>
        </w:rPr>
        <w:t xml:space="preserve"> і </w:t>
      </w:r>
      <w:proofErr w:type="spellStart"/>
      <w:r w:rsidRPr="00AB5222">
        <w:rPr>
          <w:bCs/>
          <w:iCs/>
          <w:sz w:val="28"/>
          <w:szCs w:val="28"/>
        </w:rPr>
        <w:t>оподаткування</w:t>
      </w:r>
      <w:proofErr w:type="spellEnd"/>
      <w:r w:rsidRPr="00AB5222">
        <w:rPr>
          <w:bCs/>
          <w:iCs/>
          <w:sz w:val="28"/>
          <w:szCs w:val="28"/>
        </w:rPr>
        <w:t xml:space="preserve">  </w:t>
      </w:r>
      <w:r w:rsidRPr="00AB5222">
        <w:rPr>
          <w:sz w:val="28"/>
          <w:szCs w:val="28"/>
        </w:rPr>
        <w:t xml:space="preserve">                                                                ________________________________________       (</w:t>
      </w:r>
      <w:r>
        <w:rPr>
          <w:sz w:val="28"/>
          <w:szCs w:val="28"/>
        </w:rPr>
        <w:t>Мельник Л.Ю.</w:t>
      </w:r>
      <w:r w:rsidRPr="00AB5222">
        <w:rPr>
          <w:sz w:val="28"/>
          <w:szCs w:val="28"/>
        </w:rPr>
        <w:t>)</w:t>
      </w:r>
    </w:p>
    <w:p w:rsidR="001740C0" w:rsidRPr="00AB5222" w:rsidRDefault="001740C0" w:rsidP="001740C0">
      <w:pPr>
        <w:rPr>
          <w:sz w:val="28"/>
          <w:szCs w:val="28"/>
        </w:rPr>
      </w:pPr>
      <w:r w:rsidRPr="00AB52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Pr="00AB5222">
        <w:rPr>
          <w:sz w:val="28"/>
          <w:szCs w:val="28"/>
        </w:rPr>
        <w:t xml:space="preserve"> (</w:t>
      </w:r>
      <w:proofErr w:type="spellStart"/>
      <w:proofErr w:type="gramStart"/>
      <w:r w:rsidRPr="00AB5222">
        <w:rPr>
          <w:sz w:val="28"/>
          <w:szCs w:val="28"/>
        </w:rPr>
        <w:t>п</w:t>
      </w:r>
      <w:proofErr w:type="gramEnd"/>
      <w:r w:rsidRPr="00AB5222">
        <w:rPr>
          <w:sz w:val="28"/>
          <w:szCs w:val="28"/>
        </w:rPr>
        <w:t>ідпис</w:t>
      </w:r>
      <w:proofErr w:type="spellEnd"/>
      <w:r w:rsidRPr="00AB5222">
        <w:rPr>
          <w:sz w:val="28"/>
          <w:szCs w:val="28"/>
        </w:rPr>
        <w:t xml:space="preserve">)               </w:t>
      </w:r>
      <w:r>
        <w:rPr>
          <w:sz w:val="28"/>
          <w:szCs w:val="28"/>
        </w:rPr>
        <w:t xml:space="preserve">      </w:t>
      </w:r>
      <w:r w:rsidRPr="00AB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B5222">
        <w:rPr>
          <w:sz w:val="28"/>
          <w:szCs w:val="28"/>
        </w:rPr>
        <w:t>(</w:t>
      </w:r>
      <w:proofErr w:type="spellStart"/>
      <w:r w:rsidRPr="00AB5222">
        <w:rPr>
          <w:sz w:val="28"/>
          <w:szCs w:val="28"/>
        </w:rPr>
        <w:t>прізвище</w:t>
      </w:r>
      <w:proofErr w:type="spellEnd"/>
      <w:r w:rsidRPr="00AB5222">
        <w:rPr>
          <w:sz w:val="28"/>
          <w:szCs w:val="28"/>
        </w:rPr>
        <w:t xml:space="preserve"> та </w:t>
      </w:r>
      <w:proofErr w:type="spellStart"/>
      <w:r w:rsidRPr="00AB5222">
        <w:rPr>
          <w:sz w:val="28"/>
          <w:szCs w:val="28"/>
        </w:rPr>
        <w:t>ініціали</w:t>
      </w:r>
      <w:proofErr w:type="spellEnd"/>
      <w:r w:rsidRPr="00AB5222">
        <w:rPr>
          <w:sz w:val="28"/>
          <w:szCs w:val="28"/>
        </w:rPr>
        <w:t xml:space="preserve">) </w:t>
      </w:r>
    </w:p>
    <w:p w:rsidR="001740C0" w:rsidRPr="00AB5222" w:rsidRDefault="001740C0" w:rsidP="001740C0">
      <w:pPr>
        <w:rPr>
          <w:sz w:val="28"/>
          <w:szCs w:val="28"/>
        </w:rPr>
      </w:pPr>
      <w:r w:rsidRPr="00AB5222">
        <w:rPr>
          <w:sz w:val="28"/>
          <w:szCs w:val="28"/>
        </w:rPr>
        <w:t xml:space="preserve">“_____”___________________ 20___ року </w:t>
      </w: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Default="001740C0" w:rsidP="001740C0">
      <w:pPr>
        <w:rPr>
          <w:sz w:val="28"/>
          <w:szCs w:val="28"/>
        </w:rPr>
      </w:pPr>
    </w:p>
    <w:p w:rsidR="001740C0" w:rsidRPr="00AB5222" w:rsidRDefault="001740C0" w:rsidP="001740C0">
      <w:pPr>
        <w:rPr>
          <w:sz w:val="28"/>
          <w:szCs w:val="28"/>
        </w:rPr>
      </w:pPr>
    </w:p>
    <w:p w:rsidR="001740C0" w:rsidRPr="001F2B2D" w:rsidRDefault="001740C0" w:rsidP="001740C0">
      <w:pPr>
        <w:rPr>
          <w:sz w:val="28"/>
          <w:szCs w:val="28"/>
        </w:rPr>
      </w:pPr>
      <w:proofErr w:type="spellStart"/>
      <w:r w:rsidRPr="001F2B2D">
        <w:rPr>
          <w:sz w:val="28"/>
          <w:szCs w:val="28"/>
        </w:rPr>
        <w:t>Схвалено</w:t>
      </w:r>
      <w:proofErr w:type="spellEnd"/>
      <w:r w:rsidRPr="001F2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-</w:t>
      </w:r>
      <w:r w:rsidRPr="001F2B2D">
        <w:rPr>
          <w:sz w:val="28"/>
          <w:szCs w:val="28"/>
        </w:rPr>
        <w:t xml:space="preserve">методичною </w:t>
      </w:r>
      <w:proofErr w:type="spellStart"/>
      <w:r w:rsidRPr="001F2B2D">
        <w:rPr>
          <w:sz w:val="28"/>
          <w:szCs w:val="28"/>
        </w:rPr>
        <w:t>комісією</w:t>
      </w:r>
      <w:proofErr w:type="spellEnd"/>
      <w:r w:rsidRPr="001F2B2D">
        <w:rPr>
          <w:sz w:val="28"/>
          <w:szCs w:val="28"/>
        </w:rPr>
        <w:t xml:space="preserve"> факультету </w:t>
      </w:r>
      <w:proofErr w:type="spellStart"/>
      <w:r w:rsidRPr="001F2B2D">
        <w:rPr>
          <w:sz w:val="28"/>
          <w:szCs w:val="28"/>
        </w:rPr>
        <w:t>економіки</w:t>
      </w:r>
      <w:proofErr w:type="spellEnd"/>
      <w:r w:rsidRPr="001F2B2D">
        <w:rPr>
          <w:sz w:val="28"/>
          <w:szCs w:val="28"/>
        </w:rPr>
        <w:t xml:space="preserve"> і </w:t>
      </w:r>
      <w:proofErr w:type="spellStart"/>
      <w:proofErr w:type="gramStart"/>
      <w:r w:rsidRPr="001F2B2D">
        <w:rPr>
          <w:sz w:val="28"/>
          <w:szCs w:val="28"/>
        </w:rPr>
        <w:t>п</w:t>
      </w:r>
      <w:proofErr w:type="gramEnd"/>
      <w:r w:rsidRPr="001F2B2D">
        <w:rPr>
          <w:sz w:val="28"/>
          <w:szCs w:val="28"/>
        </w:rPr>
        <w:t>ідприємництва</w:t>
      </w:r>
      <w:proofErr w:type="spellEnd"/>
      <w:r w:rsidRPr="001F2B2D">
        <w:rPr>
          <w:sz w:val="28"/>
          <w:szCs w:val="28"/>
        </w:rPr>
        <w:t xml:space="preserve"> </w:t>
      </w:r>
    </w:p>
    <w:p w:rsidR="001740C0" w:rsidRPr="001F2B2D" w:rsidRDefault="001740C0" w:rsidP="001740C0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2 </w:t>
      </w:r>
      <w:proofErr w:type="spellStart"/>
      <w:r w:rsidRPr="001F2B2D">
        <w:rPr>
          <w:sz w:val="28"/>
          <w:szCs w:val="28"/>
        </w:rPr>
        <w:t>від</w:t>
      </w:r>
      <w:proofErr w:type="spellEnd"/>
      <w:r w:rsidRPr="001F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серпня</w:t>
      </w:r>
      <w:proofErr w:type="spellEnd"/>
      <w:r w:rsidRPr="001F2B2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2B2D">
        <w:rPr>
          <w:sz w:val="28"/>
          <w:szCs w:val="28"/>
        </w:rPr>
        <w:t xml:space="preserve"> року </w:t>
      </w:r>
    </w:p>
    <w:p w:rsidR="001740C0" w:rsidRDefault="001740C0" w:rsidP="001740C0">
      <w:pPr>
        <w:rPr>
          <w:sz w:val="28"/>
          <w:szCs w:val="28"/>
        </w:rPr>
      </w:pPr>
    </w:p>
    <w:p w:rsidR="001740C0" w:rsidRPr="001F2B2D" w:rsidRDefault="001740C0" w:rsidP="001740C0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серпня</w:t>
      </w:r>
      <w:proofErr w:type="spellEnd"/>
      <w:r w:rsidRPr="001F2B2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2B2D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</w:t>
      </w:r>
      <w:r w:rsidRPr="001F2B2D">
        <w:rPr>
          <w:sz w:val="28"/>
          <w:szCs w:val="28"/>
        </w:rPr>
        <w:t>Голова     _______________ (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Смолій</w:t>
      </w:r>
      <w:proofErr w:type="spellEnd"/>
      <w:r w:rsidRPr="001F2B2D">
        <w:rPr>
          <w:sz w:val="28"/>
          <w:szCs w:val="28"/>
        </w:rPr>
        <w:t>)</w:t>
      </w:r>
    </w:p>
    <w:p w:rsidR="001740C0" w:rsidRPr="001F2B2D" w:rsidRDefault="001740C0" w:rsidP="001740C0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                                                                       (</w:t>
      </w:r>
      <w:proofErr w:type="spellStart"/>
      <w:proofErr w:type="gramStart"/>
      <w:r w:rsidRPr="001F2B2D">
        <w:rPr>
          <w:sz w:val="28"/>
          <w:szCs w:val="28"/>
        </w:rPr>
        <w:t>п</w:t>
      </w:r>
      <w:proofErr w:type="gramEnd"/>
      <w:r w:rsidRPr="001F2B2D">
        <w:rPr>
          <w:sz w:val="28"/>
          <w:szCs w:val="28"/>
        </w:rPr>
        <w:t>ідпис</w:t>
      </w:r>
      <w:proofErr w:type="spellEnd"/>
      <w:r w:rsidRPr="001F2B2D">
        <w:rPr>
          <w:sz w:val="28"/>
          <w:szCs w:val="28"/>
        </w:rPr>
        <w:t xml:space="preserve">)         </w:t>
      </w:r>
    </w:p>
    <w:p w:rsidR="001740C0" w:rsidRPr="004E4051" w:rsidRDefault="001740C0" w:rsidP="001740C0">
      <w:pPr>
        <w:ind w:left="6720"/>
      </w:pPr>
    </w:p>
    <w:p w:rsidR="001740C0" w:rsidRPr="004E4051" w:rsidRDefault="001740C0" w:rsidP="001740C0">
      <w:pPr>
        <w:ind w:left="6720"/>
      </w:pPr>
    </w:p>
    <w:p w:rsidR="001740C0" w:rsidRPr="004E4051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Default="001740C0" w:rsidP="001740C0">
      <w:pPr>
        <w:ind w:left="6720"/>
      </w:pPr>
    </w:p>
    <w:p w:rsidR="001740C0" w:rsidRPr="00D516A2" w:rsidRDefault="001740C0" w:rsidP="001740C0">
      <w:pPr>
        <w:ind w:left="6379"/>
        <w:jc w:val="center"/>
        <w:rPr>
          <w:sz w:val="28"/>
          <w:szCs w:val="28"/>
        </w:rPr>
      </w:pPr>
    </w:p>
    <w:p w:rsidR="001740C0" w:rsidRPr="00D516A2" w:rsidRDefault="001740C0" w:rsidP="001740C0">
      <w:pPr>
        <w:jc w:val="center"/>
        <w:rPr>
          <w:sz w:val="28"/>
          <w:szCs w:val="28"/>
        </w:rPr>
      </w:pPr>
    </w:p>
    <w:p w:rsidR="001740C0" w:rsidRPr="000F75DD" w:rsidRDefault="001740C0" w:rsidP="001740C0">
      <w:pPr>
        <w:pStyle w:val="3"/>
        <w:keepNext w:val="0"/>
        <w:widowControl w:val="0"/>
        <w:ind w:firstLine="540"/>
        <w:rPr>
          <w:sz w:val="20"/>
          <w:lang w:val="uk-UA"/>
        </w:rPr>
      </w:pPr>
    </w:p>
    <w:p w:rsidR="001740C0" w:rsidRPr="000F75DD" w:rsidRDefault="001740C0" w:rsidP="001740C0">
      <w:pPr>
        <w:widowControl w:val="0"/>
        <w:tabs>
          <w:tab w:val="left" w:pos="540"/>
        </w:tabs>
        <w:ind w:left="5040"/>
        <w:rPr>
          <w:sz w:val="26"/>
          <w:szCs w:val="26"/>
          <w:lang w:val="uk-UA"/>
        </w:rPr>
      </w:pPr>
      <w:r w:rsidRPr="000F75DD">
        <w:rPr>
          <w:sz w:val="26"/>
          <w:szCs w:val="26"/>
          <w:lang w:val="uk-UA"/>
        </w:rPr>
        <w:sym w:font="Symbol" w:char="F0D3"/>
      </w:r>
      <w:r w:rsidRPr="000F75DD">
        <w:rPr>
          <w:sz w:val="26"/>
          <w:szCs w:val="26"/>
          <w:lang w:val="uk-UA"/>
        </w:rPr>
        <w:t xml:space="preserve"> </w:t>
      </w:r>
      <w:proofErr w:type="spellStart"/>
      <w:r w:rsidRPr="000F75DD">
        <w:rPr>
          <w:sz w:val="26"/>
          <w:szCs w:val="26"/>
          <w:lang w:val="uk-UA"/>
        </w:rPr>
        <w:t>Аніщенко</w:t>
      </w:r>
      <w:proofErr w:type="spellEnd"/>
      <w:r w:rsidRPr="000F75DD">
        <w:rPr>
          <w:sz w:val="26"/>
          <w:szCs w:val="26"/>
          <w:lang w:val="uk-UA"/>
        </w:rPr>
        <w:t xml:space="preserve"> Г.Ю., </w:t>
      </w:r>
      <w:r>
        <w:rPr>
          <w:sz w:val="26"/>
          <w:szCs w:val="26"/>
          <w:lang w:val="uk-UA"/>
        </w:rPr>
        <w:t>Мельник Л.Ю.,</w:t>
      </w:r>
      <w:r w:rsidRPr="000F75DD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</w:p>
    <w:p w:rsidR="001740C0" w:rsidRPr="000F75DD" w:rsidRDefault="001740C0" w:rsidP="001740C0">
      <w:pPr>
        <w:widowControl w:val="0"/>
        <w:tabs>
          <w:tab w:val="left" w:pos="540"/>
        </w:tabs>
        <w:ind w:left="5040"/>
        <w:rPr>
          <w:sz w:val="26"/>
          <w:szCs w:val="26"/>
          <w:lang w:val="uk-UA"/>
        </w:rPr>
      </w:pPr>
      <w:r w:rsidRPr="000F75DD">
        <w:rPr>
          <w:sz w:val="26"/>
          <w:szCs w:val="26"/>
          <w:lang w:val="uk-UA"/>
        </w:rPr>
        <w:sym w:font="Symbol" w:char="F0D3"/>
      </w:r>
      <w:r w:rsidRPr="000F75DD">
        <w:rPr>
          <w:sz w:val="26"/>
          <w:szCs w:val="26"/>
          <w:lang w:val="uk-UA"/>
        </w:rPr>
        <w:t xml:space="preserve"> УНУС, 201</w:t>
      </w:r>
      <w:r>
        <w:rPr>
          <w:sz w:val="26"/>
          <w:szCs w:val="26"/>
          <w:lang w:val="uk-UA"/>
        </w:rPr>
        <w:t>9</w:t>
      </w:r>
    </w:p>
    <w:p w:rsidR="001740C0" w:rsidRDefault="001740C0">
      <w:pPr>
        <w:spacing w:after="200" w:line="276" w:lineRule="auto"/>
      </w:pPr>
      <w:r>
        <w:br w:type="page"/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lastRenderedPageBreak/>
        <w:t>ПЕРЕДМОВА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-547370</wp:posOffset>
                </wp:positionV>
                <wp:extent cx="342900" cy="342900"/>
                <wp:effectExtent l="0" t="0" r="381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C0" w:rsidRDefault="001740C0" w:rsidP="00174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25pt;margin-top:-43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WzjAIAABU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" stroked="f">
                <v:textbox>
                  <w:txbxContent>
                    <w:p w:rsidR="001740C0" w:rsidRDefault="001740C0" w:rsidP="001740C0"/>
                  </w:txbxContent>
                </v:textbox>
              </v:shape>
            </w:pict>
          </mc:Fallback>
        </mc:AlternateConten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both"/>
        <w:rPr>
          <w:spacing w:val="-8"/>
          <w:sz w:val="28"/>
          <w:szCs w:val="28"/>
          <w:lang w:val="uk-UA"/>
        </w:rPr>
      </w:pPr>
      <w:r w:rsidRPr="00832456">
        <w:rPr>
          <w:spacing w:val="-8"/>
          <w:sz w:val="28"/>
          <w:szCs w:val="28"/>
          <w:lang w:val="uk-UA"/>
        </w:rPr>
        <w:t>Навчальна практика «Вступ до фаху» є практикою професійного спрямування, а саме – основою уявлення про майбутню професію, вивчення професійних функцій майбутніх бухгалтерів, аудиторів та податківців.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Види практик, періоди проведення та їх обсяги визначаються освітньо-професійною програмою підготовки фахівців освітнього ступеня «Бакалавр» галузі знань 07 «Управління та адміністрування» спеціальності 071 «Облік і оподаткування», що відображається відповідно в навчальних планах і графіках навчального процесу (табл. 1).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Таблиця 1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Види, терміни і тривалість практичної підготовки здобувачів вищої освіти освітнього ступеня «Бакалавр» галузі знань 07 «Управління та адміністрування» спеціальності 071 «Облік і оподаткування»</w:t>
      </w:r>
    </w:p>
    <w:tbl>
      <w:tblPr>
        <w:tblStyle w:val="a5"/>
        <w:tblW w:w="10120" w:type="dxa"/>
        <w:tblLook w:val="01E0" w:firstRow="1" w:lastRow="1" w:firstColumn="1" w:lastColumn="1" w:noHBand="0" w:noVBand="0"/>
      </w:tblPr>
      <w:tblGrid>
        <w:gridCol w:w="1622"/>
        <w:gridCol w:w="1345"/>
        <w:gridCol w:w="1073"/>
        <w:gridCol w:w="1004"/>
        <w:gridCol w:w="1234"/>
        <w:gridCol w:w="1343"/>
        <w:gridCol w:w="1196"/>
        <w:gridCol w:w="1303"/>
      </w:tblGrid>
      <w:tr w:rsidR="001740C0" w:rsidRPr="00832456" w:rsidTr="00CC4312">
        <w:tc>
          <w:tcPr>
            <w:tcW w:w="1893" w:type="dxa"/>
            <w:vMerge w:val="restart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Назва виду навчальної практики</w:t>
            </w:r>
          </w:p>
        </w:tc>
        <w:tc>
          <w:tcPr>
            <w:tcW w:w="1355" w:type="dxa"/>
            <w:vMerge w:val="restart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Рік підготовки</w:t>
            </w:r>
          </w:p>
        </w:tc>
        <w:tc>
          <w:tcPr>
            <w:tcW w:w="1073" w:type="dxa"/>
            <w:vMerge w:val="restart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Семестр</w:t>
            </w:r>
          </w:p>
        </w:tc>
        <w:tc>
          <w:tcPr>
            <w:tcW w:w="4423" w:type="dxa"/>
            <w:gridSpan w:val="4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Тривалість практики</w:t>
            </w:r>
          </w:p>
        </w:tc>
        <w:tc>
          <w:tcPr>
            <w:tcW w:w="1376" w:type="dxa"/>
            <w:vMerge w:val="restart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Форма контролю</w:t>
            </w:r>
          </w:p>
        </w:tc>
      </w:tr>
      <w:tr w:rsidR="001740C0" w:rsidRPr="00832456" w:rsidTr="00CC4312">
        <w:tc>
          <w:tcPr>
            <w:tcW w:w="1893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</w:p>
        </w:tc>
        <w:tc>
          <w:tcPr>
            <w:tcW w:w="1355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тижні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аудиторні заняття, години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самостійна робота, години</w:t>
            </w:r>
          </w:p>
        </w:tc>
        <w:tc>
          <w:tcPr>
            <w:tcW w:w="1256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кількість кредитів ЄКТС</w:t>
            </w:r>
          </w:p>
        </w:tc>
        <w:tc>
          <w:tcPr>
            <w:tcW w:w="1376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</w:p>
        </w:tc>
      </w:tr>
      <w:tr w:rsidR="001740C0" w:rsidRPr="00832456" w:rsidTr="00CC4312">
        <w:tc>
          <w:tcPr>
            <w:tcW w:w="1893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Навчальна практика «Вступ до фаху»</w:t>
            </w:r>
          </w:p>
        </w:tc>
        <w:tc>
          <w:tcPr>
            <w:tcW w:w="1355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І</w:t>
            </w:r>
          </w:p>
        </w:tc>
        <w:tc>
          <w:tcPr>
            <w:tcW w:w="1073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ІІ</w:t>
            </w:r>
          </w:p>
        </w:tc>
        <w:tc>
          <w:tcPr>
            <w:tcW w:w="1187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30</w:t>
            </w:r>
          </w:p>
        </w:tc>
        <w:tc>
          <w:tcPr>
            <w:tcW w:w="1256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3</w:t>
            </w:r>
          </w:p>
        </w:tc>
        <w:tc>
          <w:tcPr>
            <w:tcW w:w="1376" w:type="dxa"/>
            <w:vAlign w:val="center"/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залік</w:t>
            </w:r>
          </w:p>
        </w:tc>
      </w:tr>
    </w:tbl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both"/>
        <w:rPr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Календарні періоди проведення практики на кожний навчальний рік визначаються графіком навчального процесу. Практична підготовка здобувачів вищої освіти проводиться на базі кафедри обліку і оподаткування Уманського національного університету садівництва.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both"/>
        <w:rPr>
          <w:lang w:val="uk-UA"/>
        </w:rPr>
      </w:pPr>
      <w:r w:rsidRPr="00832456">
        <w:rPr>
          <w:sz w:val="28"/>
          <w:szCs w:val="28"/>
          <w:lang w:val="uk-UA"/>
        </w:rPr>
        <w:t>Методичний матеріал включає завдання для індивідуальної роботи при проходженні навчальної практики за основними темами:</w:t>
      </w:r>
      <w:r w:rsidRPr="00832456">
        <w:rPr>
          <w:lang w:val="uk-UA"/>
        </w:rPr>
        <w:t xml:space="preserve"> </w:t>
      </w:r>
    </w:p>
    <w:p w:rsidR="001740C0" w:rsidRPr="00832456" w:rsidRDefault="001740C0" w:rsidP="001740C0">
      <w:pPr>
        <w:numPr>
          <w:ilvl w:val="0"/>
          <w:numId w:val="5"/>
        </w:numPr>
        <w:tabs>
          <w:tab w:val="clear" w:pos="1620"/>
          <w:tab w:val="num" w:pos="1080"/>
          <w:tab w:val="left" w:pos="4100"/>
          <w:tab w:val="left" w:pos="8280"/>
          <w:tab w:val="left" w:pos="9360"/>
        </w:tabs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Система освіти в Україні.</w:t>
      </w:r>
    </w:p>
    <w:p w:rsidR="001740C0" w:rsidRPr="00832456" w:rsidRDefault="001740C0" w:rsidP="001740C0">
      <w:pPr>
        <w:numPr>
          <w:ilvl w:val="0"/>
          <w:numId w:val="5"/>
        </w:numPr>
        <w:tabs>
          <w:tab w:val="clear" w:pos="1620"/>
          <w:tab w:val="num" w:pos="1080"/>
          <w:tab w:val="left" w:pos="4100"/>
          <w:tab w:val="left" w:pos="8280"/>
          <w:tab w:val="left" w:pos="9360"/>
        </w:tabs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Історія виникнення та розвиток бухгалтерського обліку. </w:t>
      </w:r>
    </w:p>
    <w:p w:rsidR="001740C0" w:rsidRPr="00832456" w:rsidRDefault="001740C0" w:rsidP="001740C0">
      <w:pPr>
        <w:numPr>
          <w:ilvl w:val="0"/>
          <w:numId w:val="5"/>
        </w:numPr>
        <w:tabs>
          <w:tab w:val="clear" w:pos="1620"/>
          <w:tab w:val="num" w:pos="1080"/>
          <w:tab w:val="left" w:pos="4100"/>
          <w:tab w:val="left" w:pos="8280"/>
          <w:tab w:val="left" w:pos="9360"/>
        </w:tabs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Професійна етика бухгалтерів і аудиторів. </w:t>
      </w:r>
    </w:p>
    <w:p w:rsidR="001740C0" w:rsidRPr="00832456" w:rsidRDefault="001740C0" w:rsidP="001740C0">
      <w:pPr>
        <w:numPr>
          <w:ilvl w:val="0"/>
          <w:numId w:val="5"/>
        </w:numPr>
        <w:tabs>
          <w:tab w:val="clear" w:pos="1620"/>
          <w:tab w:val="num" w:pos="1080"/>
          <w:tab w:val="left" w:pos="4100"/>
          <w:tab w:val="left" w:pos="8280"/>
          <w:tab w:val="left" w:pos="9360"/>
        </w:tabs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Сучасний бухгалтер: вимоги до спеціаліста. </w:t>
      </w:r>
    </w:p>
    <w:p w:rsidR="001740C0" w:rsidRPr="00832456" w:rsidRDefault="001740C0" w:rsidP="001740C0">
      <w:pPr>
        <w:numPr>
          <w:ilvl w:val="0"/>
          <w:numId w:val="5"/>
        </w:numPr>
        <w:tabs>
          <w:tab w:val="clear" w:pos="1620"/>
          <w:tab w:val="num" w:pos="1080"/>
          <w:tab w:val="left" w:pos="4100"/>
          <w:tab w:val="left" w:pos="8280"/>
          <w:tab w:val="left" w:pos="9360"/>
        </w:tabs>
        <w:spacing w:line="360" w:lineRule="auto"/>
        <w:ind w:left="1080" w:hanging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Кар’єрний розвиток і процес пошуку роботи.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МЕТА І ЗАВДАННЯ ПРАКТИКИ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lastRenderedPageBreak/>
        <w:t>Мета навчальної практики</w:t>
      </w:r>
      <w:r w:rsidRPr="00832456">
        <w:rPr>
          <w:sz w:val="28"/>
          <w:szCs w:val="28"/>
          <w:lang w:val="uk-UA"/>
        </w:rPr>
        <w:t xml:space="preserve"> «Вступ до фаху»: надати студенту цілісне уявлення про систему підготовки за обраною спеціальністю та методичні настанови, необхідні для наступного опанування професії.</w:t>
      </w:r>
      <w:r w:rsidRPr="00832456">
        <w:rPr>
          <w:b/>
          <w:sz w:val="28"/>
          <w:szCs w:val="28"/>
          <w:lang w:val="uk-UA"/>
        </w:rPr>
        <w:t xml:space="preserve">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Завдання навчальної практики</w:t>
      </w:r>
      <w:r w:rsidRPr="00832456">
        <w:rPr>
          <w:sz w:val="28"/>
          <w:szCs w:val="28"/>
          <w:lang w:val="uk-UA"/>
        </w:rPr>
        <w:t xml:space="preserve"> «Вступ до фаху» полягає у формуванні уявлення про:</w:t>
      </w:r>
    </w:p>
    <w:p w:rsidR="001740C0" w:rsidRPr="00832456" w:rsidRDefault="001740C0" w:rsidP="001740C0">
      <w:pPr>
        <w:numPr>
          <w:ilvl w:val="0"/>
          <w:numId w:val="4"/>
        </w:numPr>
        <w:tabs>
          <w:tab w:val="clear" w:pos="1350"/>
          <w:tab w:val="num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сферу майбутньої професійної діяльності, зміст майбутньої професії, її місця та значення в сучасних умовах господарювання; </w:t>
      </w:r>
    </w:p>
    <w:p w:rsidR="001740C0" w:rsidRPr="00832456" w:rsidRDefault="001740C0" w:rsidP="001740C0">
      <w:pPr>
        <w:numPr>
          <w:ilvl w:val="0"/>
          <w:numId w:val="4"/>
        </w:numPr>
        <w:tabs>
          <w:tab w:val="clear" w:pos="1350"/>
          <w:tab w:val="num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засоби досягнення професійного зростання, основні риси професійної діяльності;</w:t>
      </w:r>
    </w:p>
    <w:p w:rsidR="001740C0" w:rsidRPr="00832456" w:rsidRDefault="001740C0" w:rsidP="001740C0">
      <w:pPr>
        <w:numPr>
          <w:ilvl w:val="0"/>
          <w:numId w:val="4"/>
        </w:numPr>
        <w:tabs>
          <w:tab w:val="clear" w:pos="1350"/>
          <w:tab w:val="num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загальної характеристики знань зі спеціальності та засобів їх освоєння.</w:t>
      </w:r>
    </w:p>
    <w:p w:rsidR="001740C0" w:rsidRPr="00832456" w:rsidRDefault="001740C0" w:rsidP="001740C0">
      <w:pPr>
        <w:tabs>
          <w:tab w:val="num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При проходженні навчальної практики «Вступ до фаху» у студентів сформуються наступні </w:t>
      </w:r>
      <w:r w:rsidRPr="00832456">
        <w:rPr>
          <w:b/>
          <w:sz w:val="28"/>
          <w:szCs w:val="28"/>
          <w:lang w:val="uk-UA"/>
        </w:rPr>
        <w:t>програмні компетентності:</w:t>
      </w:r>
    </w:p>
    <w:p w:rsidR="001740C0" w:rsidRPr="00832456" w:rsidRDefault="001740C0" w:rsidP="001740C0">
      <w:pPr>
        <w:tabs>
          <w:tab w:val="num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– знання про основні вимоги до фахового рівня майбутнього бакалавра з обліку і оподаткування; 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– розуміння структури вищої освіти, документів про освіту, затверджених на державному рівні та рівні закладу вищої освіти; 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– опанування вимогами до студента і його участі в навчально-виховному процесі; 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– знання про історію виникнення бухгалтерського обліку; 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– розуміння сутності обраної спеціальності, її можливості і перспективи розвитку; сфери працевлаштування.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У результаті проходження навчальної практики «Вступ до фаху» передбачається одержання таких </w:t>
      </w:r>
      <w:r w:rsidRPr="00832456">
        <w:rPr>
          <w:b/>
          <w:sz w:val="28"/>
          <w:szCs w:val="28"/>
          <w:lang w:val="uk-UA"/>
        </w:rPr>
        <w:t>програмних результатів навчання:</w:t>
      </w:r>
    </w:p>
    <w:p w:rsidR="001740C0" w:rsidRPr="00832456" w:rsidRDefault="001740C0" w:rsidP="001740C0">
      <w:p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– знати специфіку організації навчального процесу за фахом;</w:t>
      </w:r>
    </w:p>
    <w:p w:rsidR="001740C0" w:rsidRPr="00832456" w:rsidRDefault="001740C0" w:rsidP="001740C0">
      <w:pPr>
        <w:numPr>
          <w:ilvl w:val="0"/>
          <w:numId w:val="4"/>
        </w:num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планувати,  організовувати  і  аналізувати  власну навчальну діяльність;</w:t>
      </w:r>
    </w:p>
    <w:p w:rsidR="001740C0" w:rsidRPr="00832456" w:rsidRDefault="001740C0" w:rsidP="001740C0">
      <w:pPr>
        <w:numPr>
          <w:ilvl w:val="0"/>
          <w:numId w:val="4"/>
        </w:num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використовувати найефективніші засоби самоорганізації нав</w:t>
      </w:r>
      <w:r w:rsidRPr="00832456">
        <w:rPr>
          <w:sz w:val="28"/>
          <w:szCs w:val="28"/>
          <w:lang w:val="uk-UA"/>
        </w:rPr>
        <w:softHyphen/>
        <w:t>чання;</w:t>
      </w:r>
    </w:p>
    <w:p w:rsidR="001740C0" w:rsidRPr="00832456" w:rsidRDefault="001740C0" w:rsidP="001740C0">
      <w:pPr>
        <w:numPr>
          <w:ilvl w:val="0"/>
          <w:numId w:val="4"/>
        </w:num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самостійно працювати з різними джерелами інформації та організовувати та вести пошукову та науково-дослідну роботу; </w:t>
      </w:r>
    </w:p>
    <w:p w:rsidR="001740C0" w:rsidRPr="00832456" w:rsidRDefault="001740C0" w:rsidP="001740C0">
      <w:pPr>
        <w:numPr>
          <w:ilvl w:val="0"/>
          <w:numId w:val="4"/>
        </w:numPr>
        <w:tabs>
          <w:tab w:val="left" w:pos="900"/>
          <w:tab w:val="left" w:pos="4100"/>
          <w:tab w:val="left" w:pos="8280"/>
          <w:tab w:val="left" w:pos="936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використовувати отриманні знання в майбутній професійній діяльності.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br w:type="page"/>
      </w:r>
      <w:r w:rsidRPr="00832456">
        <w:rPr>
          <w:b/>
          <w:sz w:val="28"/>
          <w:szCs w:val="28"/>
          <w:lang w:val="uk-UA"/>
        </w:rPr>
        <w:lastRenderedPageBreak/>
        <w:t>ЗМІСТ НАВЧАЛЬНОЇ ПРАКТИКИ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ЗМІСТОВИЙ МОДУЛЬ 1. ТЕОРЕТИКО-МЕТОДОЛОГІЧНІ ОСНОВИ ВИЩОЇ ОСВІТИ В УКРАЇНІ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Тема 1. Система освіти в Україні. Загальні положення організації вищих навчальних закладів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Структура та основні завдання вищого навчального закладу. Навчальний процес у вищому закладі. Права і обов’язки студента. Навчальні групи студентів та функції старости групи. Структура освіти. Органи освіти. Управління освітою.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ЗМІСТОВИЙ МОДУЛЬ 2.  ОРГАНІЗАЦІЯ ПІДГОТОВКИ ФАХІВЦІВ З ОБЛІКУ І ОПОДАТКУВАННЯ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Тема 2. Історія виникнення та розвиток бухгалтерського обліку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 Зародження бухгалтерського обліку в країнах Стародавнього світу. Бухгалтерський облік в Європі X-XVІІ ст. Народження бухгалтерської науки: Італія ХІХ ст. Облік в Росії до реформ Петра І (862-1700 рр.). Розвиток бухгалтерського обліку в Україні в X-ХІХ ст. Розвиток бухгалтерського обліку в Україні та Росії в ХХ ст. Бухгалтерський облік в незалежній Україні та перспективи його розвитку.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Тема 3. Професійна етика бухгалтерів і аудиторів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Розпочинаємо власну справу. Кодекс етики професійних бухгалтерів. Професійні бухгалтери – практики. Професійні бухгалтери в бізнесі. Принципи професійної етики.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Тема 4. Сучасний бухгалтер: вимоги до спеціаліста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Бухгалтер провідна фігура в управлінні підприємством. Вимоги, що висуваються до бухгалтера. Завдання, обов'язки, професійні знання та кваліфікаційні вимоги до фахівців з обліку і оподаткування. Сучасні професійні вимоги до бухгалтерів. Відповідальність бухгалтера. Права бухгалтера як </w:t>
      </w:r>
      <w:r w:rsidRPr="00832456">
        <w:rPr>
          <w:sz w:val="28"/>
          <w:szCs w:val="28"/>
          <w:lang w:val="uk-UA"/>
        </w:rPr>
        <w:lastRenderedPageBreak/>
        <w:t xml:space="preserve">найманого працівника. Посадові права бухгалтера і головного бухгалтера. Організація праці в бухгалтерії. Професія бухгалтера за кордоном. 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Тема 5. Кар’єрний розвиток і процес пошуку роботи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Основні способи пошуку роботи. Як правильно скласти резюме та успішно пройти співбесіду. Вас прийняли на роботу. Як «вписатися в колектив». Як завжди досягати поставленої мети. Процес кар’єрного розвитку. Кроки та етапи пошуку роботи. Самооцінка, як основний крок визначення майбутньої кар’єри.</w:t>
      </w: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Структура навчальної практики «Вступ до фаху»</w:t>
      </w:r>
    </w:p>
    <w:tbl>
      <w:tblPr>
        <w:tblStyle w:val="a5"/>
        <w:tblW w:w="9905" w:type="dxa"/>
        <w:tblLayout w:type="fixed"/>
        <w:tblLook w:val="01E0" w:firstRow="1" w:lastRow="1" w:firstColumn="1" w:lastColumn="1" w:noHBand="0" w:noVBand="0"/>
      </w:tblPr>
      <w:tblGrid>
        <w:gridCol w:w="2728"/>
        <w:gridCol w:w="720"/>
        <w:gridCol w:w="572"/>
        <w:gridCol w:w="573"/>
        <w:gridCol w:w="573"/>
        <w:gridCol w:w="573"/>
        <w:gridCol w:w="573"/>
        <w:gridCol w:w="713"/>
        <w:gridCol w:w="576"/>
        <w:gridCol w:w="576"/>
        <w:gridCol w:w="576"/>
        <w:gridCol w:w="576"/>
        <w:gridCol w:w="576"/>
      </w:tblGrid>
      <w:tr w:rsidR="001740C0" w:rsidRPr="00832456" w:rsidTr="00CC4312">
        <w:trPr>
          <w:trHeight w:val="20"/>
        </w:trPr>
        <w:tc>
          <w:tcPr>
            <w:tcW w:w="27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Назви змістовних модулів і тем</w:t>
            </w:r>
          </w:p>
        </w:tc>
        <w:tc>
          <w:tcPr>
            <w:tcW w:w="7177" w:type="dxa"/>
            <w:gridSpan w:val="12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Кількість годин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vMerge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3584" w:type="dxa"/>
            <w:gridSpan w:val="6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Денна форма</w:t>
            </w:r>
          </w:p>
        </w:tc>
        <w:tc>
          <w:tcPr>
            <w:tcW w:w="3593" w:type="dxa"/>
            <w:gridSpan w:val="6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Заочна форма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vMerge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усь</w:t>
            </w:r>
            <w:r w:rsidRPr="00832456">
              <w:rPr>
                <w:iCs/>
              </w:rPr>
              <w:softHyphen/>
              <w:t>ого</w:t>
            </w:r>
          </w:p>
        </w:tc>
        <w:tc>
          <w:tcPr>
            <w:tcW w:w="2864" w:type="dxa"/>
            <w:gridSpan w:val="5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у тому числі</w:t>
            </w:r>
          </w:p>
        </w:tc>
        <w:tc>
          <w:tcPr>
            <w:tcW w:w="713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усь</w:t>
            </w:r>
            <w:r w:rsidRPr="00832456">
              <w:rPr>
                <w:iCs/>
              </w:rPr>
              <w:softHyphen/>
              <w:t>ого</w:t>
            </w:r>
          </w:p>
        </w:tc>
        <w:tc>
          <w:tcPr>
            <w:tcW w:w="2880" w:type="dxa"/>
            <w:gridSpan w:val="5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у тому числі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vMerge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л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п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лаб</w:t>
            </w:r>
            <w:proofErr w:type="spellEnd"/>
            <w:r w:rsidRPr="00832456">
              <w:rPr>
                <w:iCs/>
              </w:rPr>
              <w:t>.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інд</w:t>
            </w:r>
            <w:proofErr w:type="spellEnd"/>
            <w:r w:rsidRPr="00832456">
              <w:rPr>
                <w:iCs/>
              </w:rPr>
              <w:t>.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с.р</w:t>
            </w:r>
            <w:proofErr w:type="spellEnd"/>
            <w:r w:rsidRPr="00832456">
              <w:rPr>
                <w:iCs/>
              </w:rPr>
              <w:t>.</w:t>
            </w:r>
          </w:p>
        </w:tc>
        <w:tc>
          <w:tcPr>
            <w:tcW w:w="713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л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п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лаб</w:t>
            </w:r>
            <w:proofErr w:type="spellEnd"/>
            <w:r w:rsidRPr="00832456">
              <w:rPr>
                <w:iCs/>
              </w:rPr>
              <w:t>.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інд</w:t>
            </w:r>
            <w:proofErr w:type="spellEnd"/>
            <w:r w:rsidRPr="00832456">
              <w:rPr>
                <w:iCs/>
              </w:rPr>
              <w:t>.</w:t>
            </w: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r w:rsidRPr="00832456">
              <w:rPr>
                <w:iCs/>
              </w:rPr>
              <w:t>с.р</w:t>
            </w:r>
            <w:proofErr w:type="spellEnd"/>
            <w:r w:rsidRPr="00832456">
              <w:rPr>
                <w:iCs/>
              </w:rPr>
              <w:t>.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2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3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4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5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6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7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8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9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10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11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12</w:t>
            </w: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13</w:t>
            </w:r>
          </w:p>
        </w:tc>
      </w:tr>
      <w:tr w:rsidR="001740C0" w:rsidRPr="00832456" w:rsidTr="00CC4312">
        <w:trPr>
          <w:trHeight w:val="20"/>
        </w:trPr>
        <w:tc>
          <w:tcPr>
            <w:tcW w:w="9905" w:type="dxa"/>
            <w:gridSpan w:val="13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Модуль 1</w:t>
            </w:r>
          </w:p>
        </w:tc>
      </w:tr>
      <w:tr w:rsidR="001740C0" w:rsidRPr="00832456" w:rsidTr="00CC4312">
        <w:trPr>
          <w:trHeight w:val="20"/>
        </w:trPr>
        <w:tc>
          <w:tcPr>
            <w:tcW w:w="9905" w:type="dxa"/>
            <w:gridSpan w:val="13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sz w:val="28"/>
                <w:szCs w:val="28"/>
              </w:rPr>
              <w:t>Змістовий модуль 1. Теоретико-методологічні основи вищої освіти в Україні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left"/>
              <w:rPr>
                <w:iCs/>
              </w:rPr>
            </w:pPr>
            <w:r w:rsidRPr="00832456">
              <w:rPr>
                <w:iCs/>
              </w:rPr>
              <w:t xml:space="preserve">Тема 1. </w:t>
            </w:r>
            <w:r w:rsidRPr="00832456">
              <w:t>Система освіти в Україні. Загальні положення організації вищих навчальних закладів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9905" w:type="dxa"/>
            <w:gridSpan w:val="13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bCs/>
                <w:sz w:val="28"/>
                <w:szCs w:val="28"/>
              </w:rPr>
              <w:t>Змістовий модуль 2.</w:t>
            </w:r>
            <w:r w:rsidRPr="00832456">
              <w:rPr>
                <w:b/>
                <w:sz w:val="28"/>
                <w:szCs w:val="28"/>
              </w:rPr>
              <w:t xml:space="preserve"> </w:t>
            </w:r>
            <w:r w:rsidRPr="0083245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32456">
              <w:rPr>
                <w:b/>
                <w:sz w:val="28"/>
                <w:szCs w:val="28"/>
              </w:rPr>
              <w:t>Організація підготовки фахівців з обліку і оподаткування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2. Історія виникнення та розвиток бухгалтерського обліку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3. Професійна етика бухгалтерів і аудиторів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4. Сучасний бухгалтер: вимоги до спеціаліста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5. Кар’єрний розвиток і процес пошуку роботи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Разом за змістовим модулем 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9905" w:type="dxa"/>
            <w:gridSpan w:val="13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b/>
                <w:sz w:val="28"/>
                <w:szCs w:val="28"/>
              </w:rPr>
              <w:t>Модуль 2</w:t>
            </w: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ІНДЗ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83245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1740C0" w:rsidRPr="00832456" w:rsidTr="00CC4312">
        <w:trPr>
          <w:trHeight w:val="20"/>
        </w:trPr>
        <w:tc>
          <w:tcPr>
            <w:tcW w:w="2728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left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РАЗОМ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Pr="00832456">
              <w:rPr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iCs/>
                <w:sz w:val="28"/>
                <w:szCs w:val="28"/>
              </w:rPr>
              <w:t>15</w:t>
            </w:r>
          </w:p>
        </w:tc>
        <w:tc>
          <w:tcPr>
            <w:tcW w:w="713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5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</w:rPr>
            </w:pPr>
          </w:p>
        </w:tc>
      </w:tr>
    </w:tbl>
    <w:p w:rsidR="001740C0" w:rsidRPr="00832456" w:rsidRDefault="001740C0" w:rsidP="001740C0">
      <w:pPr>
        <w:tabs>
          <w:tab w:val="left" w:pos="4100"/>
          <w:tab w:val="left" w:pos="8280"/>
          <w:tab w:val="left" w:pos="9360"/>
        </w:tabs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1740C0" w:rsidRPr="00832456" w:rsidRDefault="001740C0" w:rsidP="001740C0">
      <w:pPr>
        <w:jc w:val="center"/>
        <w:rPr>
          <w:b/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br w:type="page"/>
      </w:r>
      <w:r w:rsidRPr="00832456">
        <w:rPr>
          <w:b/>
          <w:sz w:val="28"/>
          <w:szCs w:val="28"/>
          <w:lang w:val="uk-UA"/>
        </w:rPr>
        <w:lastRenderedPageBreak/>
        <w:t>Теми семінарських занять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397"/>
        <w:gridCol w:w="810"/>
        <w:gridCol w:w="810"/>
      </w:tblGrid>
      <w:tr w:rsidR="001740C0" w:rsidRPr="00832456" w:rsidTr="00CC4312">
        <w:trPr>
          <w:trHeight w:val="323"/>
        </w:trPr>
        <w:tc>
          <w:tcPr>
            <w:tcW w:w="7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№</w:t>
            </w:r>
          </w:p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з/п</w:t>
            </w:r>
          </w:p>
        </w:tc>
        <w:tc>
          <w:tcPr>
            <w:tcW w:w="73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Назва теми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Кількість</w:t>
            </w:r>
          </w:p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годин</w:t>
            </w:r>
          </w:p>
        </w:tc>
      </w:tr>
      <w:tr w:rsidR="001740C0" w:rsidRPr="00832456" w:rsidTr="00CC4312">
        <w:trPr>
          <w:trHeight w:val="322"/>
        </w:trPr>
        <w:tc>
          <w:tcPr>
            <w:tcW w:w="7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3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денна форма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заочна форма</w:t>
            </w:r>
          </w:p>
        </w:tc>
      </w:tr>
      <w:tr w:rsidR="001740C0" w:rsidRPr="00832456" w:rsidTr="00CC4312">
        <w:tc>
          <w:tcPr>
            <w:tcW w:w="97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sz w:val="28"/>
                <w:szCs w:val="28"/>
              </w:rPr>
              <w:t>Змістовий модуль 1. Теоретико-методологічні основи вищої освіти в Україні</w:t>
            </w: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sz w:val="28"/>
                <w:szCs w:val="28"/>
                <w:lang w:val="uk-UA"/>
              </w:rPr>
            </w:pPr>
            <w:r w:rsidRPr="00832456">
              <w:rPr>
                <w:iCs/>
                <w:sz w:val="28"/>
                <w:szCs w:val="28"/>
                <w:lang w:val="uk-UA"/>
              </w:rPr>
              <w:t xml:space="preserve">Тема 1. </w:t>
            </w:r>
            <w:r w:rsidRPr="00832456">
              <w:rPr>
                <w:sz w:val="28"/>
                <w:szCs w:val="28"/>
                <w:lang w:val="uk-UA"/>
              </w:rPr>
              <w:t>Система освіти в Україні. Загальні положення організації вищих навчальних закладів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97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83245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32456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832456">
              <w:rPr>
                <w:b/>
                <w:sz w:val="28"/>
                <w:szCs w:val="28"/>
                <w:lang w:val="uk-UA"/>
              </w:rPr>
              <w:t>Організація підготовки фахівців з обліку і оподаткування</w:t>
            </w: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Тема 2. Історія виникнення та розвиток бухгалтерського обліку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Тема 3. Професійна етика бухгалтерів і аудиторів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Тема 4. Сучасний бухгалтер: вимоги до спеціаліста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Тема 5. Кар’єрний розвиток і процес пошуку роботи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81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b/>
                <w:sz w:val="28"/>
                <w:szCs w:val="28"/>
                <w:lang w:val="uk-UA"/>
              </w:rPr>
            </w:pPr>
            <w:r w:rsidRPr="0083245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2456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40C0" w:rsidRPr="00832456" w:rsidRDefault="001740C0" w:rsidP="001740C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ind w:left="7513" w:hanging="6946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Зміст і обсяг самостійної роботи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397"/>
        <w:gridCol w:w="810"/>
        <w:gridCol w:w="810"/>
      </w:tblGrid>
      <w:tr w:rsidR="001740C0" w:rsidRPr="00832456" w:rsidTr="00CC4312">
        <w:trPr>
          <w:trHeight w:val="323"/>
        </w:trPr>
        <w:tc>
          <w:tcPr>
            <w:tcW w:w="7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№</w:t>
            </w:r>
          </w:p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з/п</w:t>
            </w:r>
          </w:p>
        </w:tc>
        <w:tc>
          <w:tcPr>
            <w:tcW w:w="73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Назва теми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Кількість</w:t>
            </w:r>
          </w:p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годин</w:t>
            </w:r>
          </w:p>
        </w:tc>
      </w:tr>
      <w:tr w:rsidR="001740C0" w:rsidRPr="00832456" w:rsidTr="00CC4312">
        <w:trPr>
          <w:trHeight w:val="322"/>
        </w:trPr>
        <w:tc>
          <w:tcPr>
            <w:tcW w:w="7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3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денна форма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iCs/>
              </w:rPr>
            </w:pPr>
            <w:r w:rsidRPr="00832456">
              <w:rPr>
                <w:iCs/>
              </w:rPr>
              <w:t>заочна форма</w:t>
            </w:r>
          </w:p>
        </w:tc>
      </w:tr>
      <w:tr w:rsidR="001740C0" w:rsidRPr="00832456" w:rsidTr="00CC4312">
        <w:tc>
          <w:tcPr>
            <w:tcW w:w="97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pStyle w:val="Style2"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832456">
              <w:rPr>
                <w:b/>
                <w:sz w:val="28"/>
                <w:szCs w:val="28"/>
              </w:rPr>
              <w:t>Змістовий модуль 1. Теоретико-методологічні основи вищої освіти в Україні</w:t>
            </w: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lang w:val="uk-UA"/>
              </w:rPr>
            </w:pPr>
            <w:r w:rsidRPr="00832456">
              <w:rPr>
                <w:iCs/>
                <w:lang w:val="uk-UA"/>
              </w:rPr>
              <w:t xml:space="preserve">Тема 1. </w:t>
            </w:r>
            <w:r w:rsidRPr="00832456">
              <w:rPr>
                <w:lang w:val="uk-UA"/>
              </w:rPr>
              <w:t>Система освіти в Україні. Загальні положення організації вищих навчальних закладів</w:t>
            </w:r>
          </w:p>
          <w:p w:rsidR="001740C0" w:rsidRPr="00832456" w:rsidRDefault="001740C0" w:rsidP="00CC4312">
            <w:pPr>
              <w:shd w:val="clear" w:color="auto" w:fill="FFFFFF"/>
              <w:ind w:right="-82"/>
              <w:rPr>
                <w:sz w:val="28"/>
                <w:szCs w:val="28"/>
                <w:lang w:val="uk-UA"/>
              </w:rPr>
            </w:pPr>
            <w:r w:rsidRPr="00832456">
              <w:rPr>
                <w:bCs/>
                <w:iCs/>
                <w:lang w:val="uk-UA"/>
              </w:rPr>
              <w:t>Ознайомитись із</w:t>
            </w:r>
            <w:r w:rsidRPr="00832456">
              <w:rPr>
                <w:iCs/>
                <w:lang w:val="uk-UA"/>
              </w:rPr>
              <w:t xml:space="preserve"> Законом України «Про вищу освіту», Стандартом вищої освіти для власних спеціальності та ступеня вищої освіти 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97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83245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32456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832456">
              <w:rPr>
                <w:b/>
                <w:sz w:val="28"/>
                <w:szCs w:val="28"/>
                <w:lang w:val="uk-UA"/>
              </w:rPr>
              <w:t>Організація підготовки фахівців з обліку і оподаткування</w:t>
            </w: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2. Історія виникнення та розвиток бухгалтерського обліку</w:t>
            </w:r>
          </w:p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sz w:val="28"/>
                <w:szCs w:val="28"/>
                <w:lang w:val="uk-UA"/>
              </w:rPr>
            </w:pPr>
            <w:r w:rsidRPr="00832456">
              <w:rPr>
                <w:bCs/>
                <w:iCs/>
                <w:lang w:val="uk-UA"/>
              </w:rPr>
              <w:t>За</w:t>
            </w:r>
            <w:r w:rsidRPr="00832456">
              <w:rPr>
                <w:iCs/>
                <w:lang w:val="uk-UA"/>
              </w:rPr>
              <w:t>конспектувати Закон України «Про бухгалтерський облік і фінансову звітність в Україні»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3. Професійна етика бухгалтерів і аудиторів</w:t>
            </w:r>
          </w:p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Скласти блок-схеми розвитку бухгалтерського обліку за окремими історичними етапами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4. Сучасний бухгалтер: вимоги до спеціаліста</w:t>
            </w:r>
          </w:p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Ознайомитись з міжнародними й національними професійним організаціями бухгалтерів та оформити конспект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Тема 5. Кар’єрний розвиток і процес пошуку роботи</w:t>
            </w:r>
          </w:p>
          <w:p w:rsidR="001740C0" w:rsidRPr="00832456" w:rsidRDefault="001740C0" w:rsidP="00CC4312">
            <w:pPr>
              <w:tabs>
                <w:tab w:val="left" w:pos="4100"/>
                <w:tab w:val="left" w:pos="8280"/>
                <w:tab w:val="left" w:pos="9360"/>
              </w:tabs>
              <w:rPr>
                <w:lang w:val="uk-UA"/>
              </w:rPr>
            </w:pPr>
            <w:r w:rsidRPr="00832456">
              <w:rPr>
                <w:lang w:val="uk-UA"/>
              </w:rPr>
              <w:t>Складання власного кар’єрного порт фоліо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97" w:type="dxa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  <w:r w:rsidRPr="0083245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40C0" w:rsidRPr="00832456" w:rsidTr="00CC4312">
        <w:tc>
          <w:tcPr>
            <w:tcW w:w="81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740C0" w:rsidRPr="00832456" w:rsidRDefault="001740C0" w:rsidP="00CC4312">
            <w:pPr>
              <w:shd w:val="clear" w:color="auto" w:fill="FFFFFF"/>
              <w:ind w:right="-82"/>
              <w:rPr>
                <w:b/>
                <w:sz w:val="28"/>
                <w:szCs w:val="28"/>
                <w:lang w:val="uk-UA"/>
              </w:rPr>
            </w:pPr>
            <w:r w:rsidRPr="0083245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2456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40C0" w:rsidRPr="00832456" w:rsidRDefault="001740C0" w:rsidP="001740C0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1740C0" w:rsidRDefault="001740C0" w:rsidP="001740C0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ind w:left="7513" w:hanging="6946"/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lastRenderedPageBreak/>
        <w:t>Індивідуальні завдання</w:t>
      </w:r>
    </w:p>
    <w:p w:rsidR="001740C0" w:rsidRPr="00832456" w:rsidRDefault="001740C0" w:rsidP="001740C0">
      <w:pPr>
        <w:ind w:firstLine="540"/>
        <w:jc w:val="both"/>
        <w:rPr>
          <w:sz w:val="28"/>
          <w:szCs w:val="28"/>
          <w:lang w:val="uk-UA"/>
        </w:rPr>
      </w:pPr>
      <w:r w:rsidRPr="00832456">
        <w:rPr>
          <w:iCs/>
          <w:sz w:val="28"/>
          <w:szCs w:val="28"/>
          <w:lang w:val="uk-UA"/>
        </w:rPr>
        <w:t xml:space="preserve">Індивідуальне науково-дослідне завдання студентів денної форми навчання  </w:t>
      </w:r>
      <w:r w:rsidRPr="00832456">
        <w:rPr>
          <w:sz w:val="28"/>
          <w:szCs w:val="28"/>
          <w:lang w:val="uk-UA"/>
        </w:rPr>
        <w:t xml:space="preserve">полягає у підготовці </w:t>
      </w:r>
      <w:proofErr w:type="spellStart"/>
      <w:r w:rsidRPr="00832456">
        <w:rPr>
          <w:sz w:val="28"/>
          <w:szCs w:val="28"/>
          <w:lang w:val="uk-UA"/>
        </w:rPr>
        <w:t>ессе</w:t>
      </w:r>
      <w:proofErr w:type="spellEnd"/>
      <w:r w:rsidRPr="00832456">
        <w:rPr>
          <w:sz w:val="28"/>
          <w:szCs w:val="28"/>
          <w:lang w:val="uk-UA"/>
        </w:rPr>
        <w:t xml:space="preserve"> або слайд- чи відео- презентацій за будь-якою темою  щодо значення та розвитку бухгалтерської процесії. На виконання даного виду роботи відводиться 15 годин. </w:t>
      </w:r>
    </w:p>
    <w:p w:rsidR="001740C0" w:rsidRPr="00832456" w:rsidRDefault="001740C0" w:rsidP="001740C0">
      <w:pPr>
        <w:ind w:firstLine="540"/>
        <w:jc w:val="center"/>
        <w:rPr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Методи навчання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Протягом вивчення дисципліни передбачено використання таких методів навчання за джерелом знань: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– словесні: розповідь та пояснення під час проведення викладе матеріалу занять; інструкції та пояснення – для виконання самостійної роботи; бесіда – під час опитування;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– наочні: ілюстрування та демонстрування практичних прикладів, рисунків з використанням технічних засобів навчання під час викладу навчального матеріалу;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– евристичні (пошукові): під час виконання студентами індивідуальних науково-дослідних завдань.</w:t>
      </w:r>
    </w:p>
    <w:p w:rsidR="001740C0" w:rsidRPr="00832456" w:rsidRDefault="001740C0" w:rsidP="001740C0">
      <w:pPr>
        <w:ind w:firstLine="72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У рамках вивчення дисципліни застосовуються наступні форми навчання: </w:t>
      </w:r>
    </w:p>
    <w:p w:rsidR="001740C0" w:rsidRPr="00832456" w:rsidRDefault="001740C0" w:rsidP="001740C0">
      <w:pPr>
        <w:numPr>
          <w:ilvl w:val="1"/>
          <w:numId w:val="6"/>
        </w:numPr>
        <w:tabs>
          <w:tab w:val="clear" w:pos="2475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лекції та семінарські заняття – під час аудиторної роботи; </w:t>
      </w:r>
    </w:p>
    <w:p w:rsidR="001740C0" w:rsidRPr="00832456" w:rsidRDefault="001740C0" w:rsidP="001740C0">
      <w:pPr>
        <w:numPr>
          <w:ilvl w:val="1"/>
          <w:numId w:val="6"/>
        </w:numPr>
        <w:tabs>
          <w:tab w:val="clear" w:pos="2475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самостійна робота: конспектування законодавчих актів, окремих питань, які винесені на самостійне опрацювання та опрацювання положень нормативно-законодавчих актів;</w:t>
      </w:r>
    </w:p>
    <w:p w:rsidR="001740C0" w:rsidRPr="00832456" w:rsidRDefault="001740C0" w:rsidP="001740C0">
      <w:pPr>
        <w:numPr>
          <w:ilvl w:val="1"/>
          <w:numId w:val="6"/>
        </w:numPr>
        <w:tabs>
          <w:tab w:val="clear" w:pos="2475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консультування – проводиться викладачем згідно плану індивідуальної роботи, що передбачено деканатом. </w:t>
      </w:r>
    </w:p>
    <w:p w:rsidR="001740C0" w:rsidRPr="00832456" w:rsidRDefault="001740C0" w:rsidP="001740C0">
      <w:pPr>
        <w:ind w:firstLine="485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Використовуються також інтерактивні методики у викладанні дисципліни, що дає змогу змінити ставлення до навчан</w:t>
      </w:r>
      <w:r w:rsidRPr="00832456">
        <w:rPr>
          <w:sz w:val="28"/>
          <w:szCs w:val="28"/>
          <w:lang w:val="uk-UA"/>
        </w:rPr>
        <w:softHyphen/>
        <w:t xml:space="preserve">ня. Студент стає співавтором лекції, семінарського, практичного заняття тощо. Підхід до студента, який знаходиться у центрі процесу навчання, ґрунтується на повазі до його думки, на спонуканні до активності, на заохоченні до творчості. </w:t>
      </w:r>
    </w:p>
    <w:p w:rsidR="001740C0" w:rsidRPr="00832456" w:rsidRDefault="001740C0" w:rsidP="001740C0">
      <w:pPr>
        <w:pStyle w:val="a3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1740C0" w:rsidRPr="00832456" w:rsidRDefault="001740C0" w:rsidP="001740C0">
      <w:pPr>
        <w:pStyle w:val="a3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 w:rsidRPr="00832456">
        <w:rPr>
          <w:b/>
          <w:bCs/>
          <w:sz w:val="28"/>
          <w:szCs w:val="28"/>
          <w:lang w:val="uk-UA"/>
        </w:rPr>
        <w:t>Методи контролю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Для забезпечення перевірки засвоєних студентами знань, сформованих умінь і навичок під час навчальної практики «Вступ до фаху» передбачено застосування таких методів контролю: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– усного контролю – при проведенні опитувань студентів;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>– письмово контролю – при виконанні ІНДЗ;</w:t>
      </w:r>
    </w:p>
    <w:p w:rsidR="001740C0" w:rsidRPr="00832456" w:rsidRDefault="001740C0" w:rsidP="001740C0">
      <w:pPr>
        <w:pStyle w:val="Style2"/>
        <w:spacing w:line="240" w:lineRule="auto"/>
        <w:ind w:firstLine="540"/>
        <w:rPr>
          <w:iCs/>
          <w:sz w:val="28"/>
          <w:szCs w:val="28"/>
        </w:rPr>
      </w:pPr>
      <w:r w:rsidRPr="00832456">
        <w:rPr>
          <w:iCs/>
          <w:sz w:val="28"/>
          <w:szCs w:val="28"/>
        </w:rPr>
        <w:t xml:space="preserve">– самоконтролю – при регулюванні студентами своєї навчальної діяльності за допомогою ведення студентами індивідуального обліку накопичених балів за рейтинговою  оцінкою виконаної ними роботи та порівняння з нормативними значеннями. </w:t>
      </w:r>
    </w:p>
    <w:p w:rsidR="001740C0" w:rsidRPr="00832456" w:rsidRDefault="001740C0" w:rsidP="001740C0">
      <w:pPr>
        <w:ind w:firstLine="540"/>
        <w:jc w:val="both"/>
        <w:rPr>
          <w:sz w:val="28"/>
          <w:szCs w:val="28"/>
          <w:lang w:val="uk-UA"/>
        </w:rPr>
      </w:pPr>
    </w:p>
    <w:p w:rsidR="001740C0" w:rsidRPr="00832456" w:rsidRDefault="001740C0" w:rsidP="001740C0">
      <w:pPr>
        <w:pStyle w:val="Style2"/>
        <w:spacing w:line="240" w:lineRule="auto"/>
        <w:ind w:firstLine="0"/>
        <w:jc w:val="center"/>
        <w:rPr>
          <w:iCs/>
          <w:sz w:val="28"/>
          <w:szCs w:val="28"/>
        </w:rPr>
      </w:pPr>
      <w:r w:rsidRPr="00832456">
        <w:rPr>
          <w:b/>
          <w:iCs/>
          <w:sz w:val="28"/>
          <w:szCs w:val="28"/>
        </w:rPr>
        <w:t>Розподіл балів, які отримують студенти</w:t>
      </w:r>
    </w:p>
    <w:p w:rsidR="001740C0" w:rsidRPr="00832456" w:rsidRDefault="001740C0" w:rsidP="001740C0">
      <w:pPr>
        <w:pStyle w:val="a7"/>
        <w:widowControl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2456">
        <w:rPr>
          <w:rFonts w:ascii="Times New Roman" w:hAnsi="Times New Roman"/>
          <w:sz w:val="28"/>
          <w:szCs w:val="28"/>
        </w:rPr>
        <w:t xml:space="preserve">Протягом навчальної практики «Вступ за фахом» для студентів денної форми навчання  передбачається виконання різних видів робіт з оцінюванням: </w:t>
      </w:r>
    </w:p>
    <w:p w:rsidR="001740C0" w:rsidRPr="00832456" w:rsidRDefault="001740C0" w:rsidP="001740C0">
      <w:pPr>
        <w:pStyle w:val="a7"/>
        <w:widowControl w:val="0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2456">
        <w:rPr>
          <w:rFonts w:ascii="Times New Roman" w:hAnsi="Times New Roman"/>
          <w:sz w:val="28"/>
          <w:szCs w:val="28"/>
        </w:rPr>
        <w:t xml:space="preserve">участь у проведенні семінарів оцінюється в 10 балів за кожне заняття. За різними темами здійснюється перевірка знань як за допомогою виконання письмових робіт (складається із тестових завдань різних рівнів складності), так і з підготовкою усних повідомлень (за 5 семінарів студент отримує 50 балів); </w:t>
      </w:r>
    </w:p>
    <w:p w:rsidR="001740C0" w:rsidRPr="00832456" w:rsidRDefault="001740C0" w:rsidP="001740C0">
      <w:pPr>
        <w:pStyle w:val="a7"/>
        <w:widowControl w:val="0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2456">
        <w:rPr>
          <w:rFonts w:ascii="Times New Roman" w:hAnsi="Times New Roman"/>
          <w:sz w:val="28"/>
          <w:szCs w:val="28"/>
        </w:rPr>
        <w:lastRenderedPageBreak/>
        <w:t>Виконання самостійної роботи студентів, яка включає підготовку до навчальних занять та виконання індивідуальних завдань. За умови ведення конспекту студенти отримують по 5 балів за кожну тему (за даним видом робіт студент максимально може отримати 25 балів);</w:t>
      </w:r>
    </w:p>
    <w:p w:rsidR="001740C0" w:rsidRPr="00832456" w:rsidRDefault="001740C0" w:rsidP="001740C0">
      <w:pPr>
        <w:pStyle w:val="a7"/>
        <w:widowControl w:val="0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32456">
        <w:rPr>
          <w:rFonts w:ascii="Times New Roman" w:hAnsi="Times New Roman"/>
          <w:sz w:val="28"/>
          <w:szCs w:val="28"/>
        </w:rPr>
        <w:t>За результативне виконання індивідуального науково-дослідного завдання виставляється 25 балів до  рейтингу.</w:t>
      </w:r>
    </w:p>
    <w:p w:rsidR="001740C0" w:rsidRPr="00832456" w:rsidRDefault="001740C0" w:rsidP="001740C0">
      <w:pPr>
        <w:pStyle w:val="a7"/>
        <w:widowControl w:val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179" w:type="dxa"/>
        <w:tblLook w:val="01E0" w:firstRow="1" w:lastRow="1" w:firstColumn="1" w:lastColumn="1" w:noHBand="0" w:noVBand="0"/>
      </w:tblPr>
      <w:tblGrid>
        <w:gridCol w:w="1970"/>
        <w:gridCol w:w="1558"/>
        <w:gridCol w:w="1170"/>
        <w:gridCol w:w="1170"/>
        <w:gridCol w:w="1170"/>
        <w:gridCol w:w="1170"/>
        <w:gridCol w:w="1971"/>
      </w:tblGrid>
      <w:tr w:rsidR="001740C0" w:rsidRPr="00832456" w:rsidTr="00CC4312">
        <w:tc>
          <w:tcPr>
            <w:tcW w:w="1970" w:type="dxa"/>
            <w:vMerge w:val="restart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bCs/>
                <w:lang w:val="uk-UA"/>
              </w:rPr>
              <w:t>Види робіт</w:t>
            </w:r>
          </w:p>
        </w:tc>
        <w:tc>
          <w:tcPr>
            <w:tcW w:w="6238" w:type="dxa"/>
            <w:gridSpan w:val="5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lang w:val="uk-UA"/>
              </w:rPr>
              <w:t>Поточне оцінювання та самостійна робота</w:t>
            </w:r>
          </w:p>
        </w:tc>
        <w:tc>
          <w:tcPr>
            <w:tcW w:w="1971" w:type="dxa"/>
            <w:vMerge w:val="restart"/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bCs/>
                <w:lang w:val="uk-UA"/>
              </w:rPr>
            </w:pPr>
          </w:p>
          <w:p w:rsidR="001740C0" w:rsidRPr="00832456" w:rsidRDefault="001740C0" w:rsidP="00CC4312">
            <w:pPr>
              <w:jc w:val="center"/>
              <w:rPr>
                <w:bCs/>
                <w:lang w:val="uk-UA"/>
              </w:rPr>
            </w:pPr>
            <w:r w:rsidRPr="00832456">
              <w:rPr>
                <w:bCs/>
                <w:lang w:val="uk-UA"/>
              </w:rPr>
              <w:t>Сума</w:t>
            </w:r>
          </w:p>
        </w:tc>
      </w:tr>
      <w:tr w:rsidR="001740C0" w:rsidRPr="00832456" w:rsidTr="00CC4312">
        <w:tc>
          <w:tcPr>
            <w:tcW w:w="1970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bCs/>
                <w:lang w:val="uk-UA"/>
              </w:rPr>
            </w:pPr>
            <w:r w:rsidRPr="00832456">
              <w:rPr>
                <w:lang w:val="uk-UA"/>
              </w:rPr>
              <w:t>Змістовий модуль №1</w:t>
            </w:r>
          </w:p>
        </w:tc>
        <w:tc>
          <w:tcPr>
            <w:tcW w:w="4680" w:type="dxa"/>
            <w:gridSpan w:val="4"/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bCs/>
                <w:lang w:val="uk-UA"/>
              </w:rPr>
            </w:pPr>
            <w:r w:rsidRPr="00832456">
              <w:rPr>
                <w:lang w:val="uk-UA"/>
              </w:rPr>
              <w:t>Змістовий модуль №2</w:t>
            </w:r>
          </w:p>
        </w:tc>
        <w:tc>
          <w:tcPr>
            <w:tcW w:w="1971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40C0" w:rsidRPr="00832456" w:rsidTr="00CC4312">
        <w:tc>
          <w:tcPr>
            <w:tcW w:w="1970" w:type="dxa"/>
            <w:vMerge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lang w:val="uk-UA"/>
              </w:rPr>
              <w:t>Т1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Т5</w:t>
            </w:r>
          </w:p>
        </w:tc>
        <w:tc>
          <w:tcPr>
            <w:tcW w:w="1971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40C0" w:rsidRPr="00832456" w:rsidTr="00CC4312">
        <w:tc>
          <w:tcPr>
            <w:tcW w:w="1970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bCs/>
                <w:sz w:val="22"/>
                <w:szCs w:val="22"/>
                <w:lang w:val="uk-UA"/>
              </w:rPr>
              <w:t>Семінари</w:t>
            </w:r>
          </w:p>
        </w:tc>
        <w:tc>
          <w:tcPr>
            <w:tcW w:w="1558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50</w:t>
            </w:r>
          </w:p>
        </w:tc>
      </w:tr>
      <w:tr w:rsidR="001740C0" w:rsidRPr="00832456" w:rsidTr="00CC4312">
        <w:tc>
          <w:tcPr>
            <w:tcW w:w="1970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bCs/>
                <w:sz w:val="22"/>
                <w:szCs w:val="22"/>
                <w:lang w:val="uk-UA"/>
              </w:rPr>
              <w:t>Самостійна робота студента</w:t>
            </w:r>
          </w:p>
        </w:tc>
        <w:tc>
          <w:tcPr>
            <w:tcW w:w="1558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71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25</w:t>
            </w:r>
          </w:p>
        </w:tc>
      </w:tr>
      <w:tr w:rsidR="001740C0" w:rsidRPr="00832456" w:rsidTr="00CC4312">
        <w:tc>
          <w:tcPr>
            <w:tcW w:w="1970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bCs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6238" w:type="dxa"/>
            <w:gridSpan w:val="5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971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25</w:t>
            </w:r>
          </w:p>
        </w:tc>
      </w:tr>
      <w:tr w:rsidR="001740C0" w:rsidRPr="00832456" w:rsidTr="00CC4312">
        <w:tc>
          <w:tcPr>
            <w:tcW w:w="1970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832456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6238" w:type="dxa"/>
            <w:gridSpan w:val="5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971" w:type="dxa"/>
            <w:vAlign w:val="center"/>
          </w:tcPr>
          <w:p w:rsidR="001740C0" w:rsidRPr="00832456" w:rsidRDefault="001740C0" w:rsidP="00CC431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uk-UA"/>
              </w:rPr>
            </w:pPr>
            <w:r w:rsidRPr="00832456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1740C0" w:rsidRPr="00832456" w:rsidRDefault="001740C0" w:rsidP="001740C0">
      <w:pPr>
        <w:tabs>
          <w:tab w:val="left" w:pos="720"/>
        </w:tabs>
        <w:ind w:firstLine="540"/>
        <w:jc w:val="both"/>
        <w:rPr>
          <w:sz w:val="26"/>
          <w:szCs w:val="26"/>
          <w:lang w:val="uk-UA"/>
        </w:rPr>
      </w:pPr>
    </w:p>
    <w:p w:rsidR="001740C0" w:rsidRPr="00832456" w:rsidRDefault="001740C0" w:rsidP="001740C0">
      <w:pPr>
        <w:ind w:firstLine="540"/>
        <w:jc w:val="both"/>
        <w:rPr>
          <w:sz w:val="26"/>
          <w:szCs w:val="26"/>
          <w:lang w:val="uk-UA"/>
        </w:rPr>
      </w:pPr>
    </w:p>
    <w:p w:rsidR="001740C0" w:rsidRPr="00832456" w:rsidRDefault="001740C0" w:rsidP="001740C0">
      <w:pPr>
        <w:ind w:firstLine="540"/>
        <w:jc w:val="both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За результатами навчальної практики студентів, оцінювання їх знань та </w:t>
      </w:r>
      <w:r w:rsidRPr="00832456">
        <w:rPr>
          <w:rStyle w:val="FontStyle22"/>
          <w:b w:val="0"/>
          <w:sz w:val="28"/>
          <w:szCs w:val="28"/>
          <w:lang w:val="uk-UA" w:eastAsia="uk-UA"/>
        </w:rPr>
        <w:t>умінь</w:t>
      </w:r>
      <w:r w:rsidRPr="00832456">
        <w:rPr>
          <w:sz w:val="28"/>
          <w:szCs w:val="28"/>
          <w:lang w:val="uk-UA"/>
        </w:rPr>
        <w:t xml:space="preserve"> проходить за  кредитно-модульною системою відповідно до прийнятих критеріїв: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1429"/>
        <w:gridCol w:w="5290"/>
        <w:gridCol w:w="1372"/>
      </w:tblGrid>
      <w:tr w:rsidR="001740C0" w:rsidRPr="00832456" w:rsidTr="00CC4312">
        <w:tc>
          <w:tcPr>
            <w:tcW w:w="1597" w:type="dxa"/>
            <w:vAlign w:val="center"/>
          </w:tcPr>
          <w:p w:rsidR="001740C0" w:rsidRPr="00832456" w:rsidRDefault="001740C0" w:rsidP="00CC4312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5"/>
                <w:b w:val="0"/>
                <w:lang w:eastAsia="uk-UA"/>
              </w:rPr>
            </w:pPr>
            <w:r w:rsidRPr="00832456">
              <w:rPr>
                <w:rStyle w:val="FontStyle25"/>
                <w:b w:val="0"/>
                <w:lang w:eastAsia="uk-UA"/>
              </w:rPr>
              <w:t xml:space="preserve">Оцінка </w:t>
            </w:r>
            <w:r w:rsidRPr="00832456">
              <w:rPr>
                <w:rStyle w:val="FontStyle25"/>
                <w:b w:val="0"/>
                <w:lang w:eastAsia="uk-UA"/>
              </w:rPr>
              <w:br/>
              <w:t>національна</w:t>
            </w: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pStyle w:val="Style9"/>
              <w:widowControl/>
              <w:spacing w:line="240" w:lineRule="auto"/>
              <w:rPr>
                <w:rStyle w:val="FontStyle26"/>
                <w:b/>
                <w:lang w:eastAsia="uk-UA"/>
              </w:rPr>
            </w:pPr>
            <w:r w:rsidRPr="00832456">
              <w:rPr>
                <w:rStyle w:val="FontStyle25"/>
                <w:b w:val="0"/>
                <w:lang w:eastAsia="uk-UA"/>
              </w:rPr>
              <w:t xml:space="preserve">Оцінка </w:t>
            </w:r>
            <w:r w:rsidRPr="00832456">
              <w:rPr>
                <w:rStyle w:val="FontStyle26"/>
                <w:lang w:eastAsia="uk-UA"/>
              </w:rPr>
              <w:t>ЕСТS</w:t>
            </w:r>
          </w:p>
        </w:tc>
        <w:tc>
          <w:tcPr>
            <w:tcW w:w="5350" w:type="dxa"/>
            <w:vAlign w:val="center"/>
          </w:tcPr>
          <w:p w:rsidR="001740C0" w:rsidRPr="00832456" w:rsidRDefault="001740C0" w:rsidP="00CC4312">
            <w:pPr>
              <w:pStyle w:val="Style9"/>
              <w:widowControl/>
              <w:spacing w:line="240" w:lineRule="auto"/>
              <w:rPr>
                <w:rStyle w:val="FontStyle26"/>
                <w:b/>
                <w:lang w:eastAsia="uk-UA"/>
              </w:rPr>
            </w:pPr>
            <w:r w:rsidRPr="00832456">
              <w:rPr>
                <w:rStyle w:val="FontStyle25"/>
                <w:b w:val="0"/>
                <w:lang w:eastAsia="uk-UA"/>
              </w:rPr>
              <w:t xml:space="preserve">Визначення </w:t>
            </w:r>
            <w:r w:rsidRPr="00832456">
              <w:rPr>
                <w:rStyle w:val="FontStyle26"/>
                <w:lang w:eastAsia="uk-UA"/>
              </w:rPr>
              <w:t>ЕСТS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Style9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  <w:lang w:eastAsia="uk-UA"/>
              </w:rPr>
            </w:pPr>
            <w:r w:rsidRPr="00832456">
              <w:rPr>
                <w:rStyle w:val="FontStyle25"/>
                <w:b w:val="0"/>
                <w:sz w:val="20"/>
                <w:szCs w:val="20"/>
                <w:lang w:eastAsia="uk-UA"/>
              </w:rPr>
              <w:t>Кількість балів з дисципліни</w:t>
            </w:r>
          </w:p>
        </w:tc>
      </w:tr>
      <w:tr w:rsidR="001740C0" w:rsidRPr="00832456" w:rsidTr="00CC4312">
        <w:tc>
          <w:tcPr>
            <w:tcW w:w="1597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Відмінно</w:t>
            </w: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А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b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 xml:space="preserve">Відмінно </w:t>
            </w:r>
            <w:r w:rsidRPr="00832456">
              <w:rPr>
                <w:rStyle w:val="rvts23"/>
                <w:b/>
                <w:sz w:val="22"/>
                <w:szCs w:val="22"/>
                <w:lang w:val="uk-UA" w:eastAsia="uk-UA"/>
              </w:rPr>
              <w:t xml:space="preserve">–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відмінне виконання лише з незначною кількістю помилок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b/>
                <w:lang w:val="uk-UA"/>
              </w:rPr>
            </w:pPr>
            <w:r w:rsidRPr="00832456">
              <w:rPr>
                <w:lang w:val="uk-UA"/>
              </w:rPr>
              <w:t>90 – 100</w:t>
            </w:r>
          </w:p>
        </w:tc>
      </w:tr>
      <w:tr w:rsidR="001740C0" w:rsidRPr="00832456" w:rsidTr="00CC4312">
        <w:tc>
          <w:tcPr>
            <w:tcW w:w="1597" w:type="dxa"/>
            <w:vMerge w:val="restart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Добре</w:t>
            </w: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В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b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 xml:space="preserve">Дуже добре </w:t>
            </w:r>
            <w:r w:rsidRPr="00832456">
              <w:rPr>
                <w:rStyle w:val="rvts23"/>
                <w:b/>
                <w:sz w:val="22"/>
                <w:szCs w:val="22"/>
                <w:lang w:val="uk-UA" w:eastAsia="uk-UA"/>
              </w:rPr>
              <w:t xml:space="preserve">–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вище середнього рівня з кількома помилками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82-89</w:t>
            </w:r>
          </w:p>
        </w:tc>
      </w:tr>
      <w:tr w:rsidR="001740C0" w:rsidRPr="00832456" w:rsidTr="00CC4312">
        <w:tc>
          <w:tcPr>
            <w:tcW w:w="1597" w:type="dxa"/>
            <w:vMerge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/>
              </w:rPr>
            </w:pPr>
            <w:r w:rsidRPr="00832456">
              <w:rPr>
                <w:rStyle w:val="rvts9"/>
                <w:b/>
                <w:lang w:val="uk-UA"/>
              </w:rPr>
              <w:t>С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b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 xml:space="preserve">Добре </w:t>
            </w:r>
            <w:r w:rsidRPr="00832456">
              <w:rPr>
                <w:rStyle w:val="rvts23"/>
                <w:b/>
                <w:sz w:val="22"/>
                <w:szCs w:val="22"/>
                <w:lang w:val="uk-UA" w:eastAsia="uk-UA"/>
              </w:rPr>
              <w:t xml:space="preserve">–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в загальному правильна робота з певною кількістю помилок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74-81</w:t>
            </w:r>
          </w:p>
        </w:tc>
      </w:tr>
      <w:tr w:rsidR="001740C0" w:rsidRPr="00832456" w:rsidTr="00CC4312">
        <w:tc>
          <w:tcPr>
            <w:tcW w:w="1597" w:type="dxa"/>
            <w:vMerge w:val="restart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Задовільно</w:t>
            </w: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D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 xml:space="preserve">Задовільно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– непогано, але із значною кількістю недоліків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64-73</w:t>
            </w:r>
          </w:p>
        </w:tc>
      </w:tr>
      <w:tr w:rsidR="001740C0" w:rsidRPr="00832456" w:rsidTr="00CC4312">
        <w:tc>
          <w:tcPr>
            <w:tcW w:w="1597" w:type="dxa"/>
            <w:vMerge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sz w:val="24"/>
                <w:szCs w:val="24"/>
                <w:lang w:val="uk-UA" w:eastAsia="uk-UA"/>
              </w:rPr>
            </w:pPr>
            <w:r w:rsidRPr="00832456">
              <w:rPr>
                <w:rStyle w:val="rvts23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23"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 xml:space="preserve">Достатньо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– виконання задовольняє мінімальні критерії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60-63</w:t>
            </w:r>
          </w:p>
        </w:tc>
      </w:tr>
      <w:tr w:rsidR="001740C0" w:rsidRPr="00832456" w:rsidTr="00CC4312">
        <w:tc>
          <w:tcPr>
            <w:tcW w:w="1597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Незадовільно</w:t>
            </w:r>
          </w:p>
        </w:tc>
        <w:tc>
          <w:tcPr>
            <w:tcW w:w="1441" w:type="dxa"/>
            <w:vAlign w:val="center"/>
          </w:tcPr>
          <w:p w:rsidR="001740C0" w:rsidRPr="00832456" w:rsidRDefault="001740C0" w:rsidP="00CC4312">
            <w:pPr>
              <w:jc w:val="center"/>
              <w:rPr>
                <w:rStyle w:val="rvts9"/>
                <w:b/>
                <w:lang w:val="uk-UA" w:eastAsia="uk-UA"/>
              </w:rPr>
            </w:pPr>
            <w:r w:rsidRPr="00832456">
              <w:rPr>
                <w:rStyle w:val="rvts9"/>
                <w:b/>
                <w:lang w:val="uk-UA" w:eastAsia="uk-UA"/>
              </w:rPr>
              <w:t>FХ</w:t>
            </w:r>
          </w:p>
        </w:tc>
        <w:tc>
          <w:tcPr>
            <w:tcW w:w="5350" w:type="dxa"/>
            <w:tcMar>
              <w:right w:w="28" w:type="dxa"/>
            </w:tcMar>
            <w:vAlign w:val="center"/>
          </w:tcPr>
          <w:p w:rsidR="001740C0" w:rsidRPr="00832456" w:rsidRDefault="001740C0" w:rsidP="00CC4312">
            <w:pPr>
              <w:pStyle w:val="a6"/>
              <w:spacing w:line="240" w:lineRule="auto"/>
              <w:jc w:val="center"/>
              <w:rPr>
                <w:rStyle w:val="rvts9"/>
                <w:b/>
                <w:sz w:val="22"/>
                <w:szCs w:val="22"/>
                <w:lang w:val="uk-UA" w:eastAsia="uk-UA"/>
              </w:rPr>
            </w:pPr>
            <w:r w:rsidRPr="00832456">
              <w:rPr>
                <w:rStyle w:val="rvts9"/>
                <w:b/>
                <w:sz w:val="22"/>
                <w:szCs w:val="22"/>
                <w:lang w:val="uk-UA" w:eastAsia="uk-UA"/>
              </w:rPr>
              <w:t>Незадовільно –</w:t>
            </w:r>
            <w:r w:rsidRPr="00832456">
              <w:rPr>
                <w:rStyle w:val="rvts23"/>
                <w:b/>
                <w:sz w:val="22"/>
                <w:szCs w:val="22"/>
                <w:lang w:val="uk-UA" w:eastAsia="uk-UA"/>
              </w:rPr>
              <w:t xml:space="preserve"> </w:t>
            </w:r>
            <w:r w:rsidRPr="00832456">
              <w:rPr>
                <w:rStyle w:val="rvts23"/>
                <w:sz w:val="22"/>
                <w:szCs w:val="22"/>
                <w:lang w:val="uk-UA" w:eastAsia="uk-UA"/>
              </w:rPr>
              <w:t>потрібно працювати перед тим, як отримати позитивну оцінку</w:t>
            </w:r>
          </w:p>
        </w:tc>
        <w:tc>
          <w:tcPr>
            <w:tcW w:w="1377" w:type="dxa"/>
            <w:vAlign w:val="center"/>
          </w:tcPr>
          <w:p w:rsidR="001740C0" w:rsidRPr="00832456" w:rsidRDefault="001740C0" w:rsidP="00CC4312">
            <w:pPr>
              <w:jc w:val="center"/>
              <w:rPr>
                <w:lang w:val="uk-UA"/>
              </w:rPr>
            </w:pPr>
            <w:r w:rsidRPr="00832456">
              <w:rPr>
                <w:lang w:val="uk-UA"/>
              </w:rPr>
              <w:t>35-59</w:t>
            </w:r>
          </w:p>
        </w:tc>
      </w:tr>
    </w:tbl>
    <w:p w:rsidR="001740C0" w:rsidRPr="00832456" w:rsidRDefault="001740C0" w:rsidP="001740C0">
      <w:pPr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br w:type="page"/>
      </w:r>
      <w:r w:rsidRPr="00832456">
        <w:rPr>
          <w:b/>
          <w:sz w:val="28"/>
          <w:szCs w:val="28"/>
          <w:lang w:val="uk-UA"/>
        </w:rPr>
        <w:lastRenderedPageBreak/>
        <w:t>СПИСОК РЕКОМЕНДОВАНИХ ДЖЕРЕЛ</w:t>
      </w:r>
    </w:p>
    <w:p w:rsidR="001740C0" w:rsidRPr="00832456" w:rsidRDefault="001740C0" w:rsidP="001740C0">
      <w:pPr>
        <w:widowControl w:val="0"/>
        <w:tabs>
          <w:tab w:val="left" w:pos="720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-878205</wp:posOffset>
                </wp:positionV>
                <wp:extent cx="914400" cy="4572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C0" w:rsidRDefault="001740C0" w:rsidP="00174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07pt;margin-top:-69.1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" stroked="f">
                <v:textbox>
                  <w:txbxContent>
                    <w:p w:rsidR="001740C0" w:rsidRDefault="001740C0" w:rsidP="001740C0"/>
                  </w:txbxContent>
                </v:textbox>
              </v:shape>
            </w:pict>
          </mc:Fallback>
        </mc:AlternateContent>
      </w:r>
    </w:p>
    <w:p w:rsidR="001740C0" w:rsidRPr="00832456" w:rsidRDefault="001740C0" w:rsidP="001740C0">
      <w:pPr>
        <w:widowControl w:val="0"/>
        <w:tabs>
          <w:tab w:val="left" w:pos="720"/>
        </w:tabs>
        <w:jc w:val="center"/>
        <w:rPr>
          <w:b/>
          <w:bCs/>
          <w:caps/>
          <w:sz w:val="28"/>
          <w:szCs w:val="28"/>
          <w:lang w:val="uk-UA"/>
        </w:rPr>
      </w:pPr>
      <w:r w:rsidRPr="00832456">
        <w:rPr>
          <w:b/>
          <w:bCs/>
          <w:caps/>
          <w:sz w:val="28"/>
          <w:szCs w:val="28"/>
          <w:lang w:val="uk-UA"/>
        </w:rPr>
        <w:t>Основна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Бруханський</w:t>
      </w:r>
      <w:proofErr w:type="spellEnd"/>
      <w:r w:rsidRPr="00832456">
        <w:rPr>
          <w:lang w:val="uk-UA"/>
        </w:rPr>
        <w:t xml:space="preserve"> Р.Ф. Бухгалтерський облік : підручник / Р.Ф. </w:t>
      </w:r>
      <w:proofErr w:type="spellStart"/>
      <w:r w:rsidRPr="00832456">
        <w:rPr>
          <w:lang w:val="uk-UA"/>
        </w:rPr>
        <w:t>Бруханський</w:t>
      </w:r>
      <w:proofErr w:type="spellEnd"/>
      <w:r w:rsidRPr="00832456">
        <w:rPr>
          <w:lang w:val="uk-UA"/>
        </w:rPr>
        <w:t>. – Тернопіль: ТНЕУ, 2016. – 480 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Бухгалтерський облік в Україні : </w:t>
      </w:r>
      <w:proofErr w:type="spellStart"/>
      <w:r w:rsidRPr="00832456">
        <w:rPr>
          <w:lang w:val="uk-UA"/>
        </w:rPr>
        <w:t>Навч</w:t>
      </w:r>
      <w:proofErr w:type="spellEnd"/>
      <w:r w:rsidRPr="00832456">
        <w:rPr>
          <w:lang w:val="uk-UA"/>
        </w:rPr>
        <w:t xml:space="preserve">. посібник. За ред. Р.Л. Хом’яка. – 3-тє вид., </w:t>
      </w:r>
      <w:proofErr w:type="spellStart"/>
      <w:r w:rsidRPr="00832456">
        <w:rPr>
          <w:lang w:val="uk-UA"/>
        </w:rPr>
        <w:t>доп</w:t>
      </w:r>
      <w:proofErr w:type="spellEnd"/>
      <w:r w:rsidRPr="00832456">
        <w:rPr>
          <w:lang w:val="uk-UA"/>
        </w:rPr>
        <w:t xml:space="preserve">. і перероб. – Львів : </w:t>
      </w:r>
      <w:proofErr w:type="spellStart"/>
      <w:r w:rsidRPr="00832456">
        <w:rPr>
          <w:lang w:val="uk-UA"/>
        </w:rPr>
        <w:t>Націнальний</w:t>
      </w:r>
      <w:proofErr w:type="spellEnd"/>
      <w:r w:rsidRPr="00832456">
        <w:rPr>
          <w:lang w:val="uk-UA"/>
        </w:rPr>
        <w:t xml:space="preserve"> університет «Львівська політехніка» (Інформаційно-видавничий центр «Інтелект+» Інституту післядипломної освіти), «Інтелект-Захід», 2004. – 912 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Давидюк</w:t>
      </w:r>
      <w:proofErr w:type="spellEnd"/>
      <w:r w:rsidRPr="00832456">
        <w:rPr>
          <w:lang w:val="uk-UA"/>
        </w:rPr>
        <w:t xml:space="preserve"> Т.В. Бухгалтерський облік : </w:t>
      </w:r>
      <w:proofErr w:type="spellStart"/>
      <w:r w:rsidRPr="00832456">
        <w:rPr>
          <w:lang w:val="uk-UA"/>
        </w:rPr>
        <w:t>навч</w:t>
      </w:r>
      <w:proofErr w:type="spellEnd"/>
      <w:r w:rsidRPr="00832456">
        <w:rPr>
          <w:lang w:val="uk-UA"/>
        </w:rPr>
        <w:t xml:space="preserve">. посібник / Т.В. </w:t>
      </w:r>
      <w:proofErr w:type="spellStart"/>
      <w:r w:rsidRPr="00832456">
        <w:rPr>
          <w:lang w:val="uk-UA"/>
        </w:rPr>
        <w:t>Давидюк</w:t>
      </w:r>
      <w:proofErr w:type="spellEnd"/>
      <w:r w:rsidRPr="00832456">
        <w:rPr>
          <w:lang w:val="uk-UA"/>
        </w:rPr>
        <w:t>, О.В. </w:t>
      </w:r>
      <w:proofErr w:type="spellStart"/>
      <w:r w:rsidRPr="00832456">
        <w:rPr>
          <w:lang w:val="uk-UA"/>
        </w:rPr>
        <w:t>Манойленко</w:t>
      </w:r>
      <w:proofErr w:type="spellEnd"/>
      <w:r w:rsidRPr="00832456">
        <w:rPr>
          <w:lang w:val="uk-UA"/>
        </w:rPr>
        <w:t xml:space="preserve">, Т.І. </w:t>
      </w:r>
      <w:proofErr w:type="spellStart"/>
      <w:r w:rsidRPr="00832456">
        <w:rPr>
          <w:lang w:val="uk-UA"/>
        </w:rPr>
        <w:t>Ломаченко</w:t>
      </w:r>
      <w:proofErr w:type="spellEnd"/>
      <w:r w:rsidRPr="00832456">
        <w:rPr>
          <w:lang w:val="uk-UA"/>
        </w:rPr>
        <w:t xml:space="preserve">, А.В. </w:t>
      </w:r>
      <w:proofErr w:type="spellStart"/>
      <w:r w:rsidRPr="00832456">
        <w:rPr>
          <w:lang w:val="uk-UA"/>
        </w:rPr>
        <w:t>Резніченко</w:t>
      </w:r>
      <w:proofErr w:type="spellEnd"/>
      <w:r w:rsidRPr="00832456">
        <w:rPr>
          <w:lang w:val="uk-UA"/>
        </w:rPr>
        <w:t>. – Харків, Видавничий дім «</w:t>
      </w:r>
      <w:proofErr w:type="spellStart"/>
      <w:r w:rsidRPr="00832456">
        <w:rPr>
          <w:lang w:val="uk-UA"/>
        </w:rPr>
        <w:t>Гельветика</w:t>
      </w:r>
      <w:proofErr w:type="spellEnd"/>
      <w:r w:rsidRPr="00832456">
        <w:rPr>
          <w:lang w:val="uk-UA"/>
        </w:rPr>
        <w:t>», 2016. – 392 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Бухгалтерський облік : основи ведення і методологія [Текст] : Навчальний посібник / В.С. </w:t>
      </w:r>
      <w:proofErr w:type="spellStart"/>
      <w:r w:rsidRPr="00832456">
        <w:rPr>
          <w:lang w:val="uk-UA"/>
        </w:rPr>
        <w:t>Уланчук</w:t>
      </w:r>
      <w:proofErr w:type="spellEnd"/>
      <w:r w:rsidRPr="00832456">
        <w:rPr>
          <w:lang w:val="uk-UA"/>
        </w:rPr>
        <w:t xml:space="preserve">, Н.І. Загребельна, Г.Ю. </w:t>
      </w:r>
      <w:proofErr w:type="spellStart"/>
      <w:r w:rsidRPr="00832456">
        <w:rPr>
          <w:lang w:val="uk-UA"/>
        </w:rPr>
        <w:t>Аніщенко</w:t>
      </w:r>
      <w:proofErr w:type="spellEnd"/>
      <w:r w:rsidRPr="00832456">
        <w:rPr>
          <w:lang w:val="uk-UA"/>
        </w:rPr>
        <w:t>, Г.Л. </w:t>
      </w:r>
      <w:proofErr w:type="spellStart"/>
      <w:r w:rsidRPr="00832456">
        <w:rPr>
          <w:lang w:val="uk-UA"/>
        </w:rPr>
        <w:t>Бурляй</w:t>
      </w:r>
      <w:proofErr w:type="spellEnd"/>
      <w:r w:rsidRPr="00832456">
        <w:rPr>
          <w:lang w:val="uk-UA"/>
        </w:rPr>
        <w:t xml:space="preserve">; за </w:t>
      </w:r>
      <w:proofErr w:type="spellStart"/>
      <w:r w:rsidRPr="00832456">
        <w:rPr>
          <w:lang w:val="uk-UA"/>
        </w:rPr>
        <w:t>заг</w:t>
      </w:r>
      <w:proofErr w:type="spellEnd"/>
      <w:r w:rsidRPr="00832456">
        <w:rPr>
          <w:lang w:val="uk-UA"/>
        </w:rPr>
        <w:t>. ред. В.С. </w:t>
      </w:r>
      <w:proofErr w:type="spellStart"/>
      <w:r w:rsidRPr="00832456">
        <w:rPr>
          <w:lang w:val="uk-UA"/>
        </w:rPr>
        <w:t>Уланчука</w:t>
      </w:r>
      <w:proofErr w:type="spellEnd"/>
      <w:r w:rsidRPr="00832456">
        <w:rPr>
          <w:lang w:val="uk-UA"/>
        </w:rPr>
        <w:t xml:space="preserve">. – Умань : Уманське комунальне </w:t>
      </w:r>
      <w:proofErr w:type="spellStart"/>
      <w:r w:rsidRPr="00832456">
        <w:rPr>
          <w:lang w:val="uk-UA"/>
        </w:rPr>
        <w:t>видавничо</w:t>
      </w:r>
      <w:proofErr w:type="spellEnd"/>
      <w:r w:rsidRPr="00832456">
        <w:rPr>
          <w:lang w:val="uk-UA"/>
        </w:rPr>
        <w:t>-поліграфічне підприємство Черкаської обласної ради, 2015. – 520 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Бухгалтерський облік: у схемах і таблицях: </w:t>
      </w:r>
      <w:proofErr w:type="spellStart"/>
      <w:r w:rsidRPr="00832456">
        <w:rPr>
          <w:lang w:val="uk-UA"/>
        </w:rPr>
        <w:t>навч.посібник</w:t>
      </w:r>
      <w:proofErr w:type="spellEnd"/>
      <w:r w:rsidRPr="00832456">
        <w:rPr>
          <w:lang w:val="uk-UA"/>
        </w:rPr>
        <w:t xml:space="preserve"> / [Зінченко О.В., </w:t>
      </w:r>
      <w:proofErr w:type="spellStart"/>
      <w:r w:rsidRPr="00832456">
        <w:rPr>
          <w:lang w:val="uk-UA"/>
        </w:rPr>
        <w:t>Радіонова</w:t>
      </w:r>
      <w:proofErr w:type="spellEnd"/>
      <w:r w:rsidRPr="00832456">
        <w:rPr>
          <w:lang w:val="uk-UA"/>
        </w:rPr>
        <w:t xml:space="preserve"> Н.Й., </w:t>
      </w:r>
      <w:proofErr w:type="spellStart"/>
      <w:r w:rsidRPr="00832456">
        <w:rPr>
          <w:lang w:val="uk-UA"/>
        </w:rPr>
        <w:t>Хаустова</w:t>
      </w:r>
      <w:proofErr w:type="spellEnd"/>
      <w:r w:rsidRPr="00832456">
        <w:rPr>
          <w:lang w:val="uk-UA"/>
        </w:rPr>
        <w:t xml:space="preserve"> Є.Б. та ін.];під </w:t>
      </w:r>
      <w:proofErr w:type="spellStart"/>
      <w:r w:rsidRPr="00832456">
        <w:rPr>
          <w:lang w:val="uk-UA"/>
        </w:rPr>
        <w:t>заг</w:t>
      </w:r>
      <w:proofErr w:type="spellEnd"/>
      <w:r w:rsidRPr="00832456">
        <w:rPr>
          <w:lang w:val="uk-UA"/>
        </w:rPr>
        <w:t>. ред. М. І. Скрипник. – Київ: «Центр учбової літератури», 2017. – 340 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Гудзь</w:t>
      </w:r>
      <w:proofErr w:type="spellEnd"/>
      <w:r w:rsidRPr="00832456">
        <w:rPr>
          <w:lang w:val="uk-UA"/>
        </w:rPr>
        <w:t xml:space="preserve"> Н.В.   Бухгалтерський облік. 2-е вид. перероб. і </w:t>
      </w:r>
      <w:proofErr w:type="spellStart"/>
      <w:r w:rsidRPr="00832456">
        <w:rPr>
          <w:lang w:val="uk-UA"/>
        </w:rPr>
        <w:t>доп</w:t>
      </w:r>
      <w:proofErr w:type="spellEnd"/>
      <w:r w:rsidRPr="00832456">
        <w:rPr>
          <w:lang w:val="uk-UA"/>
        </w:rPr>
        <w:t xml:space="preserve">.  </w:t>
      </w:r>
      <w:proofErr w:type="spellStart"/>
      <w:r w:rsidRPr="00832456">
        <w:rPr>
          <w:lang w:val="uk-UA"/>
        </w:rPr>
        <w:t>Навч</w:t>
      </w:r>
      <w:proofErr w:type="spellEnd"/>
      <w:r w:rsidRPr="00832456">
        <w:rPr>
          <w:lang w:val="uk-UA"/>
        </w:rPr>
        <w:t xml:space="preserve">. </w:t>
      </w:r>
      <w:proofErr w:type="spellStart"/>
      <w:r w:rsidRPr="00832456">
        <w:rPr>
          <w:lang w:val="uk-UA"/>
        </w:rPr>
        <w:t>посіб</w:t>
      </w:r>
      <w:proofErr w:type="spellEnd"/>
      <w:r w:rsidRPr="00832456">
        <w:rPr>
          <w:lang w:val="uk-UA"/>
        </w:rPr>
        <w:t xml:space="preserve">. /  Н.В. </w:t>
      </w:r>
      <w:proofErr w:type="spellStart"/>
      <w:r w:rsidRPr="00832456">
        <w:rPr>
          <w:lang w:val="uk-UA"/>
        </w:rPr>
        <w:t>Гудзь</w:t>
      </w:r>
      <w:proofErr w:type="spellEnd"/>
      <w:r w:rsidRPr="00832456">
        <w:rPr>
          <w:lang w:val="uk-UA"/>
        </w:rPr>
        <w:t xml:space="preserve">, П.Н. </w:t>
      </w:r>
      <w:proofErr w:type="spellStart"/>
      <w:r w:rsidRPr="00832456">
        <w:rPr>
          <w:lang w:val="uk-UA"/>
        </w:rPr>
        <w:t>Денчук</w:t>
      </w:r>
      <w:proofErr w:type="spellEnd"/>
      <w:r w:rsidRPr="00832456">
        <w:rPr>
          <w:lang w:val="uk-UA"/>
        </w:rPr>
        <w:t>, Р.В. Романів. К.: Центр учбової літератури, 2016. 424с.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Лень</w:t>
      </w:r>
      <w:proofErr w:type="spellEnd"/>
      <w:r w:rsidRPr="00832456">
        <w:rPr>
          <w:lang w:val="uk-UA"/>
        </w:rPr>
        <w:t xml:space="preserve"> В.С. Бухгалтерський облік в Україні: Основи та практика: Навчальний посібник / В.С. </w:t>
      </w:r>
      <w:proofErr w:type="spellStart"/>
      <w:r w:rsidRPr="00832456">
        <w:rPr>
          <w:lang w:val="uk-UA"/>
        </w:rPr>
        <w:t>Лень</w:t>
      </w:r>
      <w:proofErr w:type="spellEnd"/>
      <w:r w:rsidRPr="00832456">
        <w:rPr>
          <w:lang w:val="uk-UA"/>
        </w:rPr>
        <w:t xml:space="preserve">, В.В. </w:t>
      </w:r>
      <w:proofErr w:type="spellStart"/>
      <w:r w:rsidRPr="00832456">
        <w:rPr>
          <w:lang w:val="uk-UA"/>
        </w:rPr>
        <w:t>Гливенко</w:t>
      </w:r>
      <w:proofErr w:type="spellEnd"/>
      <w:r w:rsidRPr="00832456">
        <w:rPr>
          <w:lang w:val="uk-UA"/>
        </w:rPr>
        <w:t>. – К.: ЦУЛ, 2008. – 607с.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Орлова В.К. Основи бухгалтерського обліку: Навчальний посібник / </w:t>
      </w:r>
      <w:proofErr w:type="spellStart"/>
      <w:r w:rsidRPr="00832456">
        <w:rPr>
          <w:lang w:val="uk-UA"/>
        </w:rPr>
        <w:t>В.К.Орлова</w:t>
      </w:r>
      <w:proofErr w:type="spellEnd"/>
      <w:r w:rsidRPr="00832456">
        <w:rPr>
          <w:lang w:val="uk-UA"/>
        </w:rPr>
        <w:t>. – К.: ЦУЛ, 2008. – 296с.</w:t>
      </w:r>
    </w:p>
    <w:p w:rsidR="001740C0" w:rsidRPr="00832456" w:rsidRDefault="001740C0" w:rsidP="001740C0">
      <w:pPr>
        <w:widowControl w:val="0"/>
        <w:numPr>
          <w:ilvl w:val="0"/>
          <w:numId w:val="2"/>
        </w:numPr>
        <w:tabs>
          <w:tab w:val="clear" w:pos="1260"/>
          <w:tab w:val="num" w:pos="1080"/>
        </w:tabs>
        <w:ind w:left="0" w:firstLine="540"/>
        <w:jc w:val="both"/>
        <w:rPr>
          <w:rStyle w:val="apple-style-span"/>
          <w:lang w:val="uk-UA"/>
        </w:rPr>
      </w:pPr>
      <w:r w:rsidRPr="00832456">
        <w:rPr>
          <w:shd w:val="clear" w:color="auto" w:fill="FFFFFF"/>
          <w:lang w:val="uk-UA"/>
        </w:rPr>
        <w:t xml:space="preserve">Положення про документальне забезпечення записів у бухгалтерському обліку </w:t>
      </w:r>
      <w:r w:rsidRPr="00832456">
        <w:rPr>
          <w:lang w:val="uk-UA"/>
        </w:rPr>
        <w:t>[Електронний ресурс] : наказ Міністерства фінансів України від 24.05.1995р. № 88</w:t>
      </w:r>
      <w:r w:rsidRPr="00832456">
        <w:rPr>
          <w:rStyle w:val="apple-style-span"/>
          <w:shd w:val="clear" w:color="auto" w:fill="FFFFFF"/>
          <w:lang w:val="uk-UA"/>
        </w:rPr>
        <w:t xml:space="preserve">. – Режим доступу до документу: </w:t>
      </w:r>
    </w:p>
    <w:p w:rsidR="001740C0" w:rsidRPr="00832456" w:rsidRDefault="001740C0" w:rsidP="001740C0">
      <w:pPr>
        <w:widowControl w:val="0"/>
        <w:tabs>
          <w:tab w:val="left" w:pos="900"/>
        </w:tabs>
        <w:ind w:firstLine="540"/>
        <w:jc w:val="both"/>
        <w:rPr>
          <w:lang w:val="uk-UA"/>
        </w:rPr>
      </w:pPr>
      <w:r w:rsidRPr="00832456">
        <w:rPr>
          <w:lang w:val="uk-UA"/>
        </w:rPr>
        <w:t>http://zakon.rada.gov.ua/cgi-bin/laws/main.cgi?nreg=z0168-95</w:t>
      </w:r>
    </w:p>
    <w:p w:rsidR="001740C0" w:rsidRPr="007E069D" w:rsidRDefault="001740C0" w:rsidP="001740C0">
      <w:pPr>
        <w:widowControl w:val="0"/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r w:rsidRPr="007E069D">
        <w:rPr>
          <w:lang w:val="uk-UA"/>
        </w:rPr>
        <w:t>План рахунків бухгалтерського обліку активів, капіталу, зобов’язань і господарських операцій підприємств і організацій [Електронний ресурс] : наказ Міністерства фінансів України від 30.11.1999р. № 291. – Режим доступу:</w:t>
      </w:r>
      <w:r w:rsidR="007E069D">
        <w:rPr>
          <w:lang w:val="en-US"/>
        </w:rPr>
        <w:t xml:space="preserve"> </w:t>
      </w:r>
      <w:bookmarkStart w:id="0" w:name="_GoBack"/>
      <w:bookmarkEnd w:id="0"/>
      <w:r w:rsidRPr="007E069D">
        <w:rPr>
          <w:lang w:val="uk-UA"/>
        </w:rPr>
        <w:t>http://zakon0.rada.gov.ua/laws/show/z0893-99</w:t>
      </w:r>
    </w:p>
    <w:p w:rsidR="001740C0" w:rsidRPr="007E069D" w:rsidRDefault="001740C0" w:rsidP="001740C0">
      <w:pPr>
        <w:widowControl w:val="0"/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bCs/>
          <w:lang w:val="uk-UA"/>
        </w:rPr>
      </w:pPr>
      <w:r w:rsidRPr="007E069D">
        <w:rPr>
          <w:lang w:val="uk-UA"/>
        </w:rPr>
        <w:t xml:space="preserve">Про бухгалтерський облік та фінансову звітність в Україні </w:t>
      </w:r>
      <w:r w:rsidRPr="007E069D">
        <w:rPr>
          <w:bdr w:val="none" w:sz="0" w:space="0" w:color="auto" w:frame="1"/>
          <w:lang w:val="uk-UA"/>
        </w:rPr>
        <w:t>[Електронний ресурс]</w:t>
      </w:r>
      <w:r w:rsidRPr="007E069D">
        <w:rPr>
          <w:lang w:val="uk-UA"/>
        </w:rPr>
        <w:t> : Закон України від 16.07.1999  № 996–XIV. – Режим доступу:</w:t>
      </w:r>
      <w:r w:rsidR="007E069D" w:rsidRPr="007E069D">
        <w:t xml:space="preserve"> </w:t>
      </w:r>
      <w:r w:rsidRPr="007E069D">
        <w:rPr>
          <w:bCs/>
          <w:lang w:val="uk-UA"/>
        </w:rPr>
        <w:t>http://zakon2.rada.gov.ua/laws/show/996-14</w:t>
      </w:r>
    </w:p>
    <w:p w:rsidR="001740C0" w:rsidRPr="00832456" w:rsidRDefault="001740C0" w:rsidP="001740C0">
      <w:pPr>
        <w:widowControl w:val="0"/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Садовська І.Б. Бухгалтерський облік: </w:t>
      </w:r>
      <w:proofErr w:type="spellStart"/>
      <w:r w:rsidRPr="00832456">
        <w:rPr>
          <w:lang w:val="uk-UA"/>
        </w:rPr>
        <w:t>навч</w:t>
      </w:r>
      <w:proofErr w:type="spellEnd"/>
      <w:r w:rsidRPr="00832456">
        <w:rPr>
          <w:lang w:val="uk-UA"/>
        </w:rPr>
        <w:t xml:space="preserve">. </w:t>
      </w:r>
      <w:proofErr w:type="spellStart"/>
      <w:r w:rsidRPr="00832456">
        <w:rPr>
          <w:lang w:val="uk-UA"/>
        </w:rPr>
        <w:t>посіб</w:t>
      </w:r>
      <w:proofErr w:type="spellEnd"/>
      <w:r w:rsidRPr="00832456">
        <w:rPr>
          <w:lang w:val="uk-UA"/>
        </w:rPr>
        <w:t xml:space="preserve">.  І.Б. Садовська, Т.В. </w:t>
      </w:r>
      <w:proofErr w:type="spellStart"/>
      <w:r w:rsidRPr="00832456">
        <w:rPr>
          <w:lang w:val="uk-UA"/>
        </w:rPr>
        <w:t>Божидарнік</w:t>
      </w:r>
      <w:proofErr w:type="spellEnd"/>
      <w:r w:rsidRPr="00832456">
        <w:rPr>
          <w:lang w:val="uk-UA"/>
        </w:rPr>
        <w:t xml:space="preserve">, К.Є </w:t>
      </w:r>
      <w:proofErr w:type="spellStart"/>
      <w:r w:rsidRPr="00832456">
        <w:rPr>
          <w:lang w:val="uk-UA"/>
        </w:rPr>
        <w:t>Нагірська</w:t>
      </w:r>
      <w:proofErr w:type="spellEnd"/>
      <w:r w:rsidRPr="00832456">
        <w:rPr>
          <w:lang w:val="uk-UA"/>
        </w:rPr>
        <w:t>. – К.: «Центр учбової літератури», 2013. – 588с.</w:t>
      </w:r>
    </w:p>
    <w:p w:rsidR="001740C0" w:rsidRPr="00832456" w:rsidRDefault="001740C0" w:rsidP="001740C0">
      <w:pPr>
        <w:widowControl w:val="0"/>
        <w:numPr>
          <w:ilvl w:val="0"/>
          <w:numId w:val="2"/>
        </w:numPr>
        <w:tabs>
          <w:tab w:val="clear" w:pos="126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Скоробогатова</w:t>
      </w:r>
      <w:proofErr w:type="spellEnd"/>
      <w:r w:rsidRPr="00832456">
        <w:rPr>
          <w:lang w:val="uk-UA"/>
        </w:rPr>
        <w:t xml:space="preserve"> Н.Є. Бухгалтерський облік: </w:t>
      </w:r>
      <w:proofErr w:type="spellStart"/>
      <w:r w:rsidRPr="00832456">
        <w:rPr>
          <w:lang w:val="uk-UA"/>
        </w:rPr>
        <w:t>Навч</w:t>
      </w:r>
      <w:proofErr w:type="spellEnd"/>
      <w:r w:rsidRPr="00832456">
        <w:rPr>
          <w:lang w:val="uk-UA"/>
        </w:rPr>
        <w:t xml:space="preserve">. </w:t>
      </w:r>
      <w:proofErr w:type="spellStart"/>
      <w:r w:rsidRPr="00832456">
        <w:rPr>
          <w:lang w:val="uk-UA"/>
        </w:rPr>
        <w:t>посіб</w:t>
      </w:r>
      <w:proofErr w:type="spellEnd"/>
      <w:r w:rsidRPr="00832456">
        <w:rPr>
          <w:lang w:val="uk-UA"/>
        </w:rPr>
        <w:t xml:space="preserve">. / Н.Є.  </w:t>
      </w:r>
      <w:proofErr w:type="spellStart"/>
      <w:r w:rsidRPr="00832456">
        <w:rPr>
          <w:lang w:val="uk-UA"/>
        </w:rPr>
        <w:t>Скоробогатова</w:t>
      </w:r>
      <w:proofErr w:type="spellEnd"/>
      <w:r w:rsidRPr="00832456">
        <w:rPr>
          <w:lang w:val="uk-UA"/>
        </w:rPr>
        <w:t>. – Київ : КПІ ім. Ігоря Сік орського, Видавництво «Політехніка», 2017. – 248 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left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Сук Л.К. Бухгалтерський облік: Навчальний посібник / </w:t>
      </w:r>
      <w:proofErr w:type="spellStart"/>
      <w:r w:rsidRPr="00832456">
        <w:rPr>
          <w:lang w:val="uk-UA"/>
        </w:rPr>
        <w:t>Л.К.Сук</w:t>
      </w:r>
      <w:proofErr w:type="spellEnd"/>
      <w:r w:rsidRPr="00832456">
        <w:rPr>
          <w:lang w:val="uk-UA"/>
        </w:rPr>
        <w:t>, П. Л. Сук. – К.: Знання, 2005. – 471с.</w:t>
      </w:r>
    </w:p>
    <w:p w:rsidR="001740C0" w:rsidRPr="00832456" w:rsidRDefault="001740C0" w:rsidP="001740C0">
      <w:pPr>
        <w:numPr>
          <w:ilvl w:val="0"/>
          <w:numId w:val="2"/>
        </w:numPr>
        <w:tabs>
          <w:tab w:val="clear" w:pos="1260"/>
          <w:tab w:val="left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Швець В.Є. Теорія бухгалтерського обліку: Підручник / В.Є. Швець. – К.: Знання, 2008. – 535с.</w:t>
      </w:r>
    </w:p>
    <w:p w:rsidR="001740C0" w:rsidRPr="00832456" w:rsidRDefault="001740C0" w:rsidP="001740C0">
      <w:pPr>
        <w:tabs>
          <w:tab w:val="left" w:pos="720"/>
          <w:tab w:val="left" w:pos="1080"/>
        </w:tabs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ДОДАТКОВА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Білоусько</w:t>
      </w:r>
      <w:proofErr w:type="spellEnd"/>
      <w:r w:rsidRPr="00832456">
        <w:rPr>
          <w:lang w:val="uk-UA"/>
        </w:rPr>
        <w:t xml:space="preserve"> В.С. Теорія бухгалтерського  обліку : Навчальний посібник / В.С. </w:t>
      </w:r>
      <w:proofErr w:type="spellStart"/>
      <w:r w:rsidRPr="00832456">
        <w:rPr>
          <w:lang w:val="uk-UA"/>
        </w:rPr>
        <w:t>Білоусько</w:t>
      </w:r>
      <w:proofErr w:type="spellEnd"/>
      <w:r w:rsidRPr="00832456">
        <w:rPr>
          <w:lang w:val="uk-UA"/>
        </w:rPr>
        <w:t xml:space="preserve">, М.І. </w:t>
      </w:r>
      <w:proofErr w:type="spellStart"/>
      <w:r w:rsidRPr="00832456">
        <w:rPr>
          <w:lang w:val="uk-UA"/>
        </w:rPr>
        <w:t>Беленкова</w:t>
      </w:r>
      <w:proofErr w:type="spellEnd"/>
      <w:r w:rsidRPr="00832456">
        <w:rPr>
          <w:lang w:val="uk-UA"/>
        </w:rPr>
        <w:t>. – К. : Кондор, 2007. – 424 с.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Бутинець</w:t>
      </w:r>
      <w:proofErr w:type="spellEnd"/>
      <w:r w:rsidRPr="00832456">
        <w:rPr>
          <w:lang w:val="uk-UA"/>
        </w:rPr>
        <w:t xml:space="preserve"> Ф.Ф. Історія розвитку бухгалтерського обліку: Частина перша / </w:t>
      </w:r>
      <w:proofErr w:type="spellStart"/>
      <w:r w:rsidRPr="00832456">
        <w:rPr>
          <w:lang w:val="uk-UA"/>
        </w:rPr>
        <w:t>Ф.Ф.Бутинець</w:t>
      </w:r>
      <w:proofErr w:type="spellEnd"/>
      <w:r w:rsidRPr="00832456">
        <w:rPr>
          <w:lang w:val="uk-UA"/>
        </w:rPr>
        <w:t>. – Житомир: ЖІТІ, 1998. – 928с.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Бутинець</w:t>
      </w:r>
      <w:proofErr w:type="spellEnd"/>
      <w:r w:rsidRPr="00832456">
        <w:rPr>
          <w:lang w:val="uk-UA"/>
        </w:rPr>
        <w:t xml:space="preserve"> Ф.Ф. Історія розвитку бухгалтерського обліку: Частина друга / / Ф.Ф. </w:t>
      </w:r>
      <w:proofErr w:type="spellStart"/>
      <w:r w:rsidRPr="00832456">
        <w:rPr>
          <w:lang w:val="uk-UA"/>
        </w:rPr>
        <w:t>Бутинець</w:t>
      </w:r>
      <w:proofErr w:type="spellEnd"/>
      <w:r w:rsidRPr="00832456">
        <w:rPr>
          <w:lang w:val="uk-UA"/>
        </w:rPr>
        <w:t>. – Житомир: ЖІТІ, 1999. – 320с.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Бутинець</w:t>
      </w:r>
      <w:proofErr w:type="spellEnd"/>
      <w:r w:rsidRPr="00832456">
        <w:rPr>
          <w:lang w:val="uk-UA"/>
        </w:rPr>
        <w:t xml:space="preserve"> Ф.Ф. Теорія бухгалтерського обліку: Підручник для студентів вузів спеціальності 7.050106 «Облік і аудит» / </w:t>
      </w:r>
      <w:proofErr w:type="spellStart"/>
      <w:r w:rsidRPr="00832456">
        <w:rPr>
          <w:lang w:val="uk-UA"/>
        </w:rPr>
        <w:t>Ф.Ф.Бутинець</w:t>
      </w:r>
      <w:proofErr w:type="spellEnd"/>
      <w:r w:rsidRPr="00832456">
        <w:rPr>
          <w:lang w:val="uk-UA"/>
        </w:rPr>
        <w:t>. – Житомир: ЖІТІ, 2000/ – С.530-545.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lastRenderedPageBreak/>
        <w:t>Грабова Н.М. Теорія бухгалтерського обліку: Підручник / За ред. М.В. </w:t>
      </w:r>
      <w:proofErr w:type="spellStart"/>
      <w:r w:rsidRPr="00832456">
        <w:rPr>
          <w:lang w:val="uk-UA"/>
        </w:rPr>
        <w:t>Кужельного</w:t>
      </w:r>
      <w:proofErr w:type="spellEnd"/>
      <w:r w:rsidRPr="00832456">
        <w:rPr>
          <w:lang w:val="uk-UA"/>
        </w:rPr>
        <w:t xml:space="preserve">. – К.: АСК, 2007. – 266с. 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Гольцова</w:t>
      </w:r>
      <w:proofErr w:type="spellEnd"/>
      <w:r w:rsidRPr="00832456">
        <w:rPr>
          <w:lang w:val="uk-UA"/>
        </w:rPr>
        <w:t xml:space="preserve"> С.М. Бухгалтерський облік : Навчальний посібник / С.М. </w:t>
      </w:r>
      <w:proofErr w:type="spellStart"/>
      <w:r w:rsidRPr="00832456">
        <w:rPr>
          <w:lang w:val="uk-UA"/>
        </w:rPr>
        <w:t>Гольцова</w:t>
      </w:r>
      <w:proofErr w:type="spellEnd"/>
      <w:r w:rsidRPr="00832456">
        <w:rPr>
          <w:lang w:val="uk-UA"/>
        </w:rPr>
        <w:t>, І.Й. </w:t>
      </w:r>
      <w:proofErr w:type="spellStart"/>
      <w:r w:rsidRPr="00832456">
        <w:rPr>
          <w:lang w:val="uk-UA"/>
        </w:rPr>
        <w:t>Плікус</w:t>
      </w:r>
      <w:proofErr w:type="spellEnd"/>
      <w:r w:rsidRPr="00832456">
        <w:rPr>
          <w:lang w:val="uk-UA"/>
        </w:rPr>
        <w:t>. – Суми : Університетська книга, 2006. – 256 с.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Інструкція про застосування Плану рахунків бухгалтерського обліку активів, капіталу, зобов’язань і господарських операцій підприємств і організацій [Електронний ресурс] : наказ Міністерства фінансів України від 30.11.1999р. № 291. – Режим доступу: </w:t>
      </w:r>
    </w:p>
    <w:p w:rsidR="001740C0" w:rsidRPr="00832456" w:rsidRDefault="001740C0" w:rsidP="001740C0">
      <w:pPr>
        <w:jc w:val="both"/>
        <w:rPr>
          <w:lang w:val="uk-UA"/>
        </w:rPr>
      </w:pPr>
      <w:r w:rsidRPr="00832456">
        <w:rPr>
          <w:lang w:val="uk-UA"/>
        </w:rPr>
        <w:t>http://zakon1.rada.gov.ua/laws/show/z0893-99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Інструкція про порядок відкриття, використання і закриття рахунків у національній та іноземній валютах [Електронний ресурс] :  постанова Правління Національного Банку України від 12.11.2003р. № 492. – Режим доступу:</w:t>
      </w:r>
    </w:p>
    <w:p w:rsidR="001740C0" w:rsidRPr="00832456" w:rsidRDefault="001740C0" w:rsidP="001740C0">
      <w:pPr>
        <w:pStyle w:val="a3"/>
        <w:widowControl w:val="0"/>
        <w:rPr>
          <w:lang w:val="uk-UA"/>
        </w:rPr>
      </w:pPr>
      <w:r w:rsidRPr="00832456">
        <w:rPr>
          <w:lang w:val="uk-UA"/>
        </w:rPr>
        <w:t>http://zakon4.rada.gov.ua/laws/show/z1172-03</w:t>
      </w:r>
    </w:p>
    <w:p w:rsidR="001740C0" w:rsidRPr="00832456" w:rsidRDefault="001740C0" w:rsidP="001740C0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Інструкція про порядок нарахування і сплати єдиного внеску на загальнообов'язкове державне соціальне страхування [Електронний ресурс] : наказ Міністерства доходів і зборів України від 09.09.2013р. № 455. – Режим доступу: </w:t>
      </w:r>
    </w:p>
    <w:p w:rsidR="001740C0" w:rsidRPr="00832456" w:rsidRDefault="001740C0" w:rsidP="001740C0">
      <w:pPr>
        <w:pStyle w:val="a3"/>
        <w:widowControl w:val="0"/>
        <w:rPr>
          <w:lang w:val="uk-UA"/>
        </w:rPr>
      </w:pPr>
      <w:r w:rsidRPr="00832456">
        <w:rPr>
          <w:lang w:val="uk-UA"/>
        </w:rPr>
        <w:t>http://minrd.gov.ua/zakonodavstvo/ediniy-vnesok-na-zagalnoobovyazkove-/nakazi/62838.html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Кодекс законів про працю [Електронний ресурс] : кодекс України від 10.12.1971р. № 322-VIII. – Режим доступу:</w:t>
      </w:r>
    </w:p>
    <w:p w:rsidR="001740C0" w:rsidRPr="00832456" w:rsidRDefault="001740C0" w:rsidP="001740C0">
      <w:pPr>
        <w:jc w:val="both"/>
        <w:rPr>
          <w:lang w:val="uk-UA"/>
        </w:rPr>
      </w:pPr>
      <w:r w:rsidRPr="00832456">
        <w:rPr>
          <w:lang w:val="uk-UA"/>
        </w:rPr>
        <w:t>http://zakon2.rada.gov.ua/laws/show/322-08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Кужельний</w:t>
      </w:r>
      <w:proofErr w:type="spellEnd"/>
      <w:r w:rsidRPr="00832456">
        <w:rPr>
          <w:lang w:val="uk-UA"/>
        </w:rPr>
        <w:t xml:space="preserve"> М.В. Теорія бухгалтерського обліку : Підручник / В.М. </w:t>
      </w:r>
      <w:proofErr w:type="spellStart"/>
      <w:r w:rsidRPr="00832456">
        <w:rPr>
          <w:lang w:val="uk-UA"/>
        </w:rPr>
        <w:t>Кужельний</w:t>
      </w:r>
      <w:proofErr w:type="spellEnd"/>
      <w:r w:rsidRPr="00832456">
        <w:rPr>
          <w:lang w:val="uk-UA"/>
        </w:rPr>
        <w:t xml:space="preserve">, В.Г. </w:t>
      </w:r>
      <w:proofErr w:type="spellStart"/>
      <w:r w:rsidRPr="00832456">
        <w:rPr>
          <w:lang w:val="uk-UA"/>
        </w:rPr>
        <w:t>Лінник</w:t>
      </w:r>
      <w:proofErr w:type="spellEnd"/>
      <w:r w:rsidRPr="00832456">
        <w:rPr>
          <w:lang w:val="uk-UA"/>
        </w:rPr>
        <w:t>. – КНЕУ, 2001. – 334 с.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bCs/>
          <w:lang w:val="uk-UA"/>
        </w:rPr>
        <w:t>Лишиленко</w:t>
      </w:r>
      <w:proofErr w:type="spellEnd"/>
      <w:r w:rsidRPr="00832456">
        <w:rPr>
          <w:bCs/>
          <w:lang w:val="uk-UA"/>
        </w:rPr>
        <w:t xml:space="preserve"> О.В. Теорія бухгалтерського обліку : </w:t>
      </w:r>
      <w:proofErr w:type="spellStart"/>
      <w:r w:rsidRPr="00832456">
        <w:rPr>
          <w:bCs/>
          <w:lang w:val="uk-UA"/>
        </w:rPr>
        <w:t>Навч</w:t>
      </w:r>
      <w:proofErr w:type="spellEnd"/>
      <w:r w:rsidRPr="00832456">
        <w:rPr>
          <w:bCs/>
          <w:lang w:val="uk-UA"/>
        </w:rPr>
        <w:t xml:space="preserve">. </w:t>
      </w:r>
      <w:proofErr w:type="spellStart"/>
      <w:r w:rsidRPr="00832456">
        <w:rPr>
          <w:bCs/>
          <w:lang w:val="uk-UA"/>
        </w:rPr>
        <w:t>посіб</w:t>
      </w:r>
      <w:proofErr w:type="spellEnd"/>
      <w:r w:rsidRPr="00832456">
        <w:rPr>
          <w:bCs/>
          <w:lang w:val="uk-UA"/>
        </w:rPr>
        <w:t>.</w:t>
      </w:r>
      <w:r w:rsidRPr="00832456">
        <w:rPr>
          <w:lang w:val="uk-UA"/>
        </w:rPr>
        <w:t xml:space="preserve"> </w:t>
      </w:r>
      <w:r w:rsidRPr="00832456">
        <w:rPr>
          <w:bCs/>
          <w:lang w:val="uk-UA"/>
        </w:rPr>
        <w:t>/ О.В. </w:t>
      </w:r>
      <w:proofErr w:type="spellStart"/>
      <w:r w:rsidRPr="00832456">
        <w:rPr>
          <w:bCs/>
          <w:lang w:val="uk-UA"/>
        </w:rPr>
        <w:t>Лишиленко</w:t>
      </w:r>
      <w:proofErr w:type="spellEnd"/>
      <w:r w:rsidRPr="00832456">
        <w:rPr>
          <w:bCs/>
          <w:lang w:val="uk-UA"/>
        </w:rPr>
        <w:t xml:space="preserve">. – К. : Центр </w:t>
      </w:r>
      <w:proofErr w:type="spellStart"/>
      <w:r w:rsidRPr="00832456">
        <w:rPr>
          <w:bCs/>
          <w:lang w:val="uk-UA"/>
        </w:rPr>
        <w:t>навч</w:t>
      </w:r>
      <w:proofErr w:type="spellEnd"/>
      <w:r w:rsidRPr="00832456">
        <w:rPr>
          <w:bCs/>
          <w:lang w:val="uk-UA"/>
        </w:rPr>
        <w:t>. літ., 2003. – 215 с.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Малюга</w:t>
      </w:r>
      <w:proofErr w:type="spellEnd"/>
      <w:r w:rsidRPr="00832456">
        <w:rPr>
          <w:lang w:val="uk-UA"/>
        </w:rPr>
        <w:t xml:space="preserve">, Н. М. </w:t>
      </w:r>
      <w:hyperlink r:id="rId6" w:history="1"/>
      <w:r w:rsidRPr="00832456">
        <w:rPr>
          <w:lang w:val="uk-UA"/>
        </w:rPr>
        <w:t xml:space="preserve">Теорія бухгалтерського </w:t>
      </w:r>
      <w:proofErr w:type="spellStart"/>
      <w:r w:rsidRPr="00832456">
        <w:rPr>
          <w:lang w:val="uk-UA"/>
        </w:rPr>
        <w:t>облику</w:t>
      </w:r>
      <w:proofErr w:type="spellEnd"/>
      <w:r w:rsidRPr="00832456">
        <w:rPr>
          <w:lang w:val="uk-UA"/>
        </w:rPr>
        <w:t xml:space="preserve"> [Текст] : </w:t>
      </w:r>
      <w:proofErr w:type="spellStart"/>
      <w:r w:rsidRPr="00832456">
        <w:rPr>
          <w:lang w:val="uk-UA"/>
        </w:rPr>
        <w:t>зб</w:t>
      </w:r>
      <w:proofErr w:type="spellEnd"/>
      <w:r w:rsidRPr="00832456">
        <w:rPr>
          <w:lang w:val="uk-UA"/>
        </w:rPr>
        <w:t>. задач / Н.М. </w:t>
      </w:r>
      <w:proofErr w:type="spellStart"/>
      <w:r w:rsidRPr="00832456">
        <w:rPr>
          <w:lang w:val="uk-UA"/>
        </w:rPr>
        <w:t>Малюга</w:t>
      </w:r>
      <w:proofErr w:type="spellEnd"/>
      <w:r w:rsidRPr="00832456">
        <w:rPr>
          <w:lang w:val="uk-UA"/>
        </w:rPr>
        <w:t xml:space="preserve"> ; ред. Ф. Ф. </w:t>
      </w:r>
      <w:proofErr w:type="spellStart"/>
      <w:r w:rsidRPr="00832456">
        <w:rPr>
          <w:lang w:val="uk-UA"/>
        </w:rPr>
        <w:t>Бутинець</w:t>
      </w:r>
      <w:proofErr w:type="spellEnd"/>
      <w:r w:rsidRPr="00832456">
        <w:rPr>
          <w:lang w:val="uk-UA"/>
        </w:rPr>
        <w:t xml:space="preserve"> ; Житомир. інж.-</w:t>
      </w:r>
      <w:proofErr w:type="spellStart"/>
      <w:r w:rsidRPr="00832456">
        <w:rPr>
          <w:lang w:val="uk-UA"/>
        </w:rPr>
        <w:t>технол</w:t>
      </w:r>
      <w:proofErr w:type="spellEnd"/>
      <w:r w:rsidRPr="00832456">
        <w:rPr>
          <w:lang w:val="uk-UA"/>
        </w:rPr>
        <w:t xml:space="preserve">. ін-т. – 3-е вид., </w:t>
      </w:r>
      <w:proofErr w:type="spellStart"/>
      <w:r w:rsidRPr="00832456">
        <w:rPr>
          <w:lang w:val="uk-UA"/>
        </w:rPr>
        <w:t>переробл</w:t>
      </w:r>
      <w:proofErr w:type="spellEnd"/>
      <w:r w:rsidRPr="00832456">
        <w:rPr>
          <w:lang w:val="uk-UA"/>
        </w:rPr>
        <w:t xml:space="preserve">. та </w:t>
      </w:r>
      <w:proofErr w:type="spellStart"/>
      <w:r w:rsidRPr="00832456">
        <w:rPr>
          <w:lang w:val="uk-UA"/>
        </w:rPr>
        <w:t>допов</w:t>
      </w:r>
      <w:proofErr w:type="spellEnd"/>
      <w:r w:rsidRPr="00832456">
        <w:rPr>
          <w:lang w:val="uk-UA"/>
        </w:rPr>
        <w:t>. – Житомир : Рута, 2000. – 448 с.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bCs/>
          <w:lang w:val="uk-UA"/>
        </w:rPr>
      </w:pPr>
      <w:r w:rsidRPr="00832456">
        <w:rPr>
          <w:bCs/>
          <w:lang w:val="uk-UA"/>
        </w:rPr>
        <w:t xml:space="preserve">Методичні рекомендації з обліку біологічних активів [Електронний ресурс] : наказ Міністерства фінансів України від 29.12.2006р. № 1315. – Режим доступу: </w:t>
      </w:r>
    </w:p>
    <w:p w:rsidR="001740C0" w:rsidRPr="00832456" w:rsidRDefault="001740C0" w:rsidP="001740C0">
      <w:pPr>
        <w:widowControl w:val="0"/>
        <w:jc w:val="both"/>
        <w:rPr>
          <w:bCs/>
          <w:lang w:val="uk-UA"/>
        </w:rPr>
      </w:pPr>
      <w:r w:rsidRPr="00832456">
        <w:rPr>
          <w:lang w:val="uk-UA"/>
        </w:rPr>
        <w:t>http://www.uazakon.com/documents/date_bu/pg_gwcwwr/index.htm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Методичні рекомендації з проведення інвентаризації, списання нестач, оприбуткування лишків та відображення цього в бухгалтерському та податковому обліку / За ред. В.М. Жука) // Облік і фінанси АПК. – 2005. – № 9-10. – С. 5-54.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Методичні рекомендації по обліку нарахування та утримання єдиного внеску на загальнообов'язкове державне соціальне страхування / За ред. О.В. </w:t>
      </w:r>
      <w:proofErr w:type="spellStart"/>
      <w:r w:rsidRPr="00832456">
        <w:rPr>
          <w:lang w:val="uk-UA"/>
        </w:rPr>
        <w:t>Волошиної</w:t>
      </w:r>
      <w:proofErr w:type="spellEnd"/>
      <w:r w:rsidRPr="00832456">
        <w:rPr>
          <w:lang w:val="uk-UA"/>
        </w:rPr>
        <w:t>, Є.Ю. Попко // Облік і фінанси АПК. – 2010. – № 4. – С. 4–17.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 [Електронний ресурс] : наказ Міністерства аграрної політики України від 18.05.2001р. № 132. – Режим доступу: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http://zakon.nau.ua/doc/?doc_id=183205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Методичні рекомендації щодо застосування регістрів журнально-ордерної форми обліку для сільськогосподарських підприємств [Електронний ресурс] : наказ Міністерства аграрної політики України від 04.06.2009р. № 390. – Режим доступу: </w:t>
      </w:r>
    </w:p>
    <w:p w:rsidR="001740C0" w:rsidRPr="00832456" w:rsidRDefault="001740C0" w:rsidP="001740C0">
      <w:pPr>
        <w:widowControl w:val="0"/>
        <w:jc w:val="both"/>
        <w:rPr>
          <w:bCs/>
          <w:lang w:val="uk-UA"/>
        </w:rPr>
      </w:pPr>
      <w:r w:rsidRPr="00832456">
        <w:rPr>
          <w:lang w:val="uk-UA"/>
        </w:rPr>
        <w:t>http://uapravo.net/akty/ministerstva-osnovni/akt5buom1i/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Міжнародні стандарти бухгалтерського обліку і фінансової звітності  [Електронний ресурс] : офіційний переклад. – Режим доступу: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http://pro-u4ot.info/index.php?section=browse&amp;CatID=52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>Національне положення (стандарт) бухгалтерського обліку 1 «Загальні вимоги до фінансової звітності» [Електронний ресурс] : наказ Міністерства фінансів України від 07.02.2013р. № 73</w:t>
      </w:r>
      <w:r w:rsidRPr="00832456">
        <w:rPr>
          <w:rStyle w:val="apple-style-span"/>
          <w:shd w:val="clear" w:color="auto" w:fill="FFFFFF"/>
          <w:lang w:val="uk-UA"/>
        </w:rPr>
        <w:t xml:space="preserve">. – </w:t>
      </w:r>
      <w:r w:rsidRPr="00832456">
        <w:rPr>
          <w:lang w:val="uk-UA"/>
        </w:rPr>
        <w:t xml:space="preserve">Режим доступу: 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http://pro-u4ot.info/?section=browse&amp;CatID=92&amp;ArtID=13612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Облік сільськогосподарської діяльності: </w:t>
      </w:r>
      <w:proofErr w:type="spellStart"/>
      <w:r w:rsidRPr="00832456">
        <w:rPr>
          <w:lang w:val="uk-UA"/>
        </w:rPr>
        <w:t>навч.посіб</w:t>
      </w:r>
      <w:proofErr w:type="spellEnd"/>
      <w:r w:rsidRPr="00832456">
        <w:rPr>
          <w:lang w:val="uk-UA"/>
        </w:rPr>
        <w:t>. / В.М. Жук та ін. К.: Видавництво ТОВ „Юр-Агро-</w:t>
      </w:r>
      <w:proofErr w:type="spellStart"/>
      <w:r w:rsidRPr="00832456">
        <w:rPr>
          <w:lang w:val="uk-UA"/>
        </w:rPr>
        <w:t>Веста</w:t>
      </w:r>
      <w:proofErr w:type="spellEnd"/>
      <w:r w:rsidRPr="00832456">
        <w:rPr>
          <w:lang w:val="uk-UA"/>
        </w:rPr>
        <w:t>”, 2007. 368с.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Податковий кодекс України [Електронний ресурс] : кодекс України від </w:t>
      </w:r>
      <w:r w:rsidRPr="00832456">
        <w:rPr>
          <w:lang w:val="uk-UA"/>
        </w:rPr>
        <w:lastRenderedPageBreak/>
        <w:t xml:space="preserve">02.12.2010р. № </w:t>
      </w:r>
      <w:r w:rsidRPr="00832456">
        <w:rPr>
          <w:bCs/>
          <w:bdr w:val="none" w:sz="0" w:space="0" w:color="auto" w:frame="1"/>
          <w:shd w:val="clear" w:color="auto" w:fill="FFFFFF"/>
          <w:lang w:val="uk-UA"/>
        </w:rPr>
        <w:t>2755-VI</w:t>
      </w:r>
      <w:r w:rsidRPr="00832456">
        <w:rPr>
          <w:lang w:val="uk-UA"/>
        </w:rPr>
        <w:t xml:space="preserve">. – Режим доступу: 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http://zakon2.rada.gov.ua/laws/show/2755-17/stru#Stru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rStyle w:val="rvts23"/>
          <w:bCs/>
          <w:bdr w:val="none" w:sz="0" w:space="0" w:color="auto" w:frame="1"/>
          <w:lang w:val="uk-UA"/>
        </w:rPr>
        <w:t xml:space="preserve">Положення про інвентаризацію активів та зобов’язань </w:t>
      </w:r>
      <w:r w:rsidRPr="00832456">
        <w:rPr>
          <w:bCs/>
          <w:lang w:val="uk-UA"/>
        </w:rPr>
        <w:t>[Електронний ресурс]</w:t>
      </w:r>
      <w:r w:rsidRPr="00832456">
        <w:rPr>
          <w:rStyle w:val="rvts23"/>
          <w:bCs/>
          <w:bdr w:val="none" w:sz="0" w:space="0" w:color="auto" w:frame="1"/>
          <w:lang w:val="uk-UA"/>
        </w:rPr>
        <w:t xml:space="preserve">: наказ </w:t>
      </w:r>
      <w:r w:rsidRPr="00832456">
        <w:rPr>
          <w:rStyle w:val="rvts15"/>
          <w:bCs/>
          <w:bdr w:val="none" w:sz="0" w:space="0" w:color="auto" w:frame="1"/>
          <w:lang w:val="uk-UA"/>
        </w:rPr>
        <w:t xml:space="preserve">Міністерства фінансів України від </w:t>
      </w:r>
      <w:r w:rsidRPr="00832456">
        <w:rPr>
          <w:rStyle w:val="rvts9"/>
          <w:bCs/>
          <w:bdr w:val="none" w:sz="0" w:space="0" w:color="auto" w:frame="1"/>
          <w:lang w:val="uk-UA"/>
        </w:rPr>
        <w:t xml:space="preserve">02.09.2014  № 879. – </w:t>
      </w:r>
      <w:r w:rsidRPr="00832456">
        <w:rPr>
          <w:bCs/>
          <w:lang w:val="uk-UA"/>
        </w:rPr>
        <w:t>Режим доступу: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http://zakon4.rada.gov.ua/laws/show/z1365-14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bCs/>
          <w:lang w:val="uk-UA"/>
        </w:rPr>
        <w:t xml:space="preserve">Положення (стандарти) бухгалтерського обліку 6 «Виправлення помилок і зміни у фінансовій звітності», 7 «Основні засоби», 8 «Нематеріальні активи», 9 “Запаси”, 10 «Дебіторська заборгованість», 11 «Зобов’язання», 12 «Фінансові інвестиції», 15 «Дохід», 16 “Витрати”, 25 «Фінансовий звіт суб’єктів малого підприємництва», 26 «Виплати працівникам», 30 «Біологічні активи», 31 «Фінансові витрати» [Електронний ресурс]. – Режим доступу: 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http://pro-u4ot.info/index.php?section=browse&amp;CatID=92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Положення про ведення касових операцій у національній валюті в Україні [Електронний ресурс] : постанова Правління Національного банку України від 29.12.2017р. № 148. – Режим доступу: </w:t>
      </w:r>
    </w:p>
    <w:p w:rsidR="001740C0" w:rsidRPr="00832456" w:rsidRDefault="007E069D" w:rsidP="001740C0">
      <w:pPr>
        <w:widowControl w:val="0"/>
        <w:jc w:val="both"/>
        <w:rPr>
          <w:lang w:val="uk-UA"/>
        </w:rPr>
      </w:pPr>
      <w:hyperlink r:id="rId7" w:history="1">
        <w:r w:rsidR="001740C0" w:rsidRPr="00832456">
          <w:rPr>
            <w:lang w:val="uk-UA"/>
          </w:rPr>
          <w:t>https://zakon.rada.gov.ua/laws/show/v0148500-17</w:t>
        </w:r>
      </w:hyperlink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bCs/>
          <w:lang w:val="uk-UA"/>
        </w:rPr>
        <w:t xml:space="preserve"> </w:t>
      </w:r>
      <w:r w:rsidRPr="00832456">
        <w:rPr>
          <w:lang w:val="uk-UA"/>
        </w:rPr>
        <w:t xml:space="preserve">Про оплату праці [Електронний ресурс] : Закон України від 24.03.1995р. № 108/95-ВР. – Режим доступу: </w:t>
      </w:r>
    </w:p>
    <w:p w:rsidR="001740C0" w:rsidRPr="00832456" w:rsidRDefault="001740C0" w:rsidP="001740C0">
      <w:pPr>
        <w:widowControl w:val="0"/>
        <w:jc w:val="both"/>
        <w:rPr>
          <w:lang w:val="uk-UA"/>
        </w:rPr>
      </w:pPr>
      <w:r w:rsidRPr="00832456">
        <w:rPr>
          <w:lang w:val="uk-UA"/>
        </w:rPr>
        <w:t>http://zakon4.rada.gov.ua/laws/show/108/95-%D0%B2%D1%80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bCs/>
          <w:lang w:val="uk-UA"/>
        </w:rPr>
      </w:pPr>
      <w:r w:rsidRPr="00832456">
        <w:rPr>
          <w:bdr w:val="none" w:sz="0" w:space="0" w:color="auto" w:frame="1"/>
          <w:lang w:val="uk-UA"/>
        </w:rPr>
        <w:t xml:space="preserve">Про збір та облік єдиного внеску на загальнообов'язкове державне соціальне страхування [Електронний ресурс] : Закон України від </w:t>
      </w:r>
      <w:r w:rsidRPr="00832456">
        <w:rPr>
          <w:bdr w:val="none" w:sz="0" w:space="0" w:color="auto" w:frame="1"/>
          <w:shd w:val="clear" w:color="auto" w:fill="FFFFFF"/>
          <w:lang w:val="uk-UA"/>
        </w:rPr>
        <w:t>08.07.2010</w:t>
      </w:r>
      <w:r w:rsidRPr="00832456">
        <w:rPr>
          <w:rStyle w:val="apple-converted-space"/>
          <w:shd w:val="clear" w:color="auto" w:fill="FFFFFF"/>
          <w:lang w:val="uk-UA"/>
        </w:rPr>
        <w:t> </w:t>
      </w:r>
      <w:r w:rsidRPr="00832456">
        <w:rPr>
          <w:shd w:val="clear" w:color="auto" w:fill="FFFFFF"/>
          <w:lang w:val="uk-UA"/>
        </w:rPr>
        <w:t>№</w:t>
      </w:r>
      <w:r w:rsidRPr="00832456">
        <w:rPr>
          <w:rStyle w:val="apple-converted-space"/>
          <w:shd w:val="clear" w:color="auto" w:fill="FFFFFF"/>
          <w:lang w:val="uk-UA"/>
        </w:rPr>
        <w:t> </w:t>
      </w:r>
      <w:r w:rsidRPr="00832456">
        <w:rPr>
          <w:bdr w:val="none" w:sz="0" w:space="0" w:color="auto" w:frame="1"/>
          <w:shd w:val="clear" w:color="auto" w:fill="FFFFFF"/>
          <w:lang w:val="uk-UA"/>
        </w:rPr>
        <w:t>2464-VI</w:t>
      </w:r>
      <w:r w:rsidRPr="00832456">
        <w:rPr>
          <w:iCs/>
          <w:bdr w:val="none" w:sz="0" w:space="0" w:color="auto" w:frame="1"/>
          <w:lang w:val="uk-UA"/>
        </w:rPr>
        <w:t>. – Режим доступу:</w:t>
      </w:r>
      <w:r w:rsidRPr="00832456">
        <w:rPr>
          <w:lang w:val="uk-UA"/>
        </w:rPr>
        <w:t xml:space="preserve"> </w:t>
      </w:r>
    </w:p>
    <w:p w:rsidR="001740C0" w:rsidRPr="00832456" w:rsidRDefault="001740C0" w:rsidP="001740C0">
      <w:pPr>
        <w:widowControl w:val="0"/>
        <w:jc w:val="both"/>
        <w:rPr>
          <w:bCs/>
          <w:lang w:val="uk-UA"/>
        </w:rPr>
      </w:pPr>
      <w:r w:rsidRPr="00832456">
        <w:rPr>
          <w:lang w:val="uk-UA"/>
        </w:rPr>
        <w:t xml:space="preserve">http://zakon2.rada.gov.ua/laws/show/2464-17 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Про розвиток та державну підтримку малого і середнього підприємництва в Україні </w:t>
      </w:r>
      <w:r w:rsidRPr="00832456">
        <w:rPr>
          <w:bdr w:val="none" w:sz="0" w:space="0" w:color="auto" w:frame="1"/>
          <w:lang w:val="uk-UA"/>
        </w:rPr>
        <w:t>[Електронний ресурс] : Закон України</w:t>
      </w:r>
      <w:r w:rsidRPr="00832456">
        <w:rPr>
          <w:lang w:val="uk-UA"/>
        </w:rPr>
        <w:t xml:space="preserve"> від 22.03.2012р. № 4618-V. – Режим доступу:</w:t>
      </w:r>
    </w:p>
    <w:p w:rsidR="001740C0" w:rsidRPr="00832456" w:rsidRDefault="001740C0" w:rsidP="001740C0">
      <w:pPr>
        <w:jc w:val="both"/>
        <w:rPr>
          <w:lang w:val="uk-UA"/>
        </w:rPr>
      </w:pPr>
      <w:r w:rsidRPr="00832456">
        <w:rPr>
          <w:lang w:val="uk-UA"/>
        </w:rPr>
        <w:t>http://zakon4.rada.gov.ua/laws/show/4618-17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proofErr w:type="spellStart"/>
      <w:r w:rsidRPr="00832456">
        <w:rPr>
          <w:lang w:val="uk-UA"/>
        </w:rPr>
        <w:t>Стельмащук</w:t>
      </w:r>
      <w:proofErr w:type="spellEnd"/>
      <w:r w:rsidRPr="00832456">
        <w:rPr>
          <w:lang w:val="uk-UA"/>
        </w:rPr>
        <w:t xml:space="preserve"> А.М. Бухгалтерський облік : Навчальний посібник.  А.М. </w:t>
      </w:r>
      <w:proofErr w:type="spellStart"/>
      <w:r w:rsidRPr="00832456">
        <w:rPr>
          <w:lang w:val="uk-UA"/>
        </w:rPr>
        <w:t>Стельмащук</w:t>
      </w:r>
      <w:proofErr w:type="spellEnd"/>
      <w:r w:rsidRPr="00832456">
        <w:rPr>
          <w:lang w:val="uk-UA"/>
        </w:rPr>
        <w:t xml:space="preserve">, П.С. </w:t>
      </w:r>
      <w:proofErr w:type="spellStart"/>
      <w:r w:rsidRPr="00832456">
        <w:rPr>
          <w:lang w:val="uk-UA"/>
        </w:rPr>
        <w:t>Смоленюк</w:t>
      </w:r>
      <w:proofErr w:type="spellEnd"/>
      <w:r w:rsidRPr="00832456">
        <w:rPr>
          <w:lang w:val="uk-UA"/>
        </w:rPr>
        <w:t>. – К. : ЦУЛ, 2007. – 528 с.</w:t>
      </w:r>
    </w:p>
    <w:p w:rsidR="001740C0" w:rsidRPr="00832456" w:rsidRDefault="001740C0" w:rsidP="001740C0">
      <w:pPr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Швець В.Г. Теорія бухгалтерського обліку: Підручник. – 3-тє вид. перероб і </w:t>
      </w:r>
      <w:proofErr w:type="spellStart"/>
      <w:r w:rsidRPr="00832456">
        <w:rPr>
          <w:lang w:val="uk-UA"/>
        </w:rPr>
        <w:t>доп</w:t>
      </w:r>
      <w:proofErr w:type="spellEnd"/>
      <w:r w:rsidRPr="00832456">
        <w:rPr>
          <w:lang w:val="uk-UA"/>
        </w:rPr>
        <w:t>. / В.Г. Швець. – К.: Знання, 2008. – 535 с.</w:t>
      </w:r>
    </w:p>
    <w:p w:rsidR="001740C0" w:rsidRPr="00832456" w:rsidRDefault="001740C0" w:rsidP="001740C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540"/>
        <w:jc w:val="both"/>
        <w:rPr>
          <w:lang w:val="uk-UA"/>
        </w:rPr>
      </w:pPr>
      <w:r w:rsidRPr="00832456">
        <w:rPr>
          <w:lang w:val="uk-UA"/>
        </w:rPr>
        <w:t xml:space="preserve">Фінансовий та управлінський облік на сільськогосподарських підприємствах: Підручник / М.Ф. </w:t>
      </w:r>
      <w:proofErr w:type="spellStart"/>
      <w:r w:rsidRPr="00832456">
        <w:rPr>
          <w:lang w:val="uk-UA"/>
        </w:rPr>
        <w:t>Огійчук</w:t>
      </w:r>
      <w:proofErr w:type="spellEnd"/>
      <w:r w:rsidRPr="00832456">
        <w:rPr>
          <w:lang w:val="uk-UA"/>
        </w:rPr>
        <w:t xml:space="preserve">, В.Я. </w:t>
      </w:r>
      <w:proofErr w:type="spellStart"/>
      <w:r w:rsidRPr="00832456">
        <w:rPr>
          <w:lang w:val="uk-UA"/>
        </w:rPr>
        <w:t>Плаксієнко</w:t>
      </w:r>
      <w:proofErr w:type="spellEnd"/>
      <w:r w:rsidRPr="00832456">
        <w:rPr>
          <w:lang w:val="uk-UA"/>
        </w:rPr>
        <w:t xml:space="preserve">, М.І. </w:t>
      </w:r>
      <w:proofErr w:type="spellStart"/>
      <w:r w:rsidRPr="00832456">
        <w:rPr>
          <w:lang w:val="uk-UA"/>
        </w:rPr>
        <w:t>Беленкова</w:t>
      </w:r>
      <w:proofErr w:type="spellEnd"/>
      <w:r w:rsidRPr="00832456">
        <w:rPr>
          <w:lang w:val="uk-UA"/>
        </w:rPr>
        <w:t xml:space="preserve"> та ін. / За ред. проф. М.Ф. </w:t>
      </w:r>
      <w:proofErr w:type="spellStart"/>
      <w:r w:rsidRPr="00832456">
        <w:rPr>
          <w:lang w:val="uk-UA"/>
        </w:rPr>
        <w:t>Огійчука</w:t>
      </w:r>
      <w:proofErr w:type="spellEnd"/>
      <w:r w:rsidRPr="00832456">
        <w:rPr>
          <w:lang w:val="uk-UA"/>
        </w:rPr>
        <w:t xml:space="preserve">. – 5-те вид., перероб. і </w:t>
      </w:r>
      <w:proofErr w:type="spellStart"/>
      <w:r w:rsidRPr="00832456">
        <w:rPr>
          <w:lang w:val="uk-UA"/>
        </w:rPr>
        <w:t>допов</w:t>
      </w:r>
      <w:proofErr w:type="spellEnd"/>
      <w:r w:rsidRPr="00832456">
        <w:rPr>
          <w:lang w:val="uk-UA"/>
        </w:rPr>
        <w:t xml:space="preserve">. – К.: </w:t>
      </w:r>
      <w:proofErr w:type="spellStart"/>
      <w:r w:rsidRPr="00832456">
        <w:rPr>
          <w:lang w:val="uk-UA"/>
        </w:rPr>
        <w:t>Алерта</w:t>
      </w:r>
      <w:proofErr w:type="spellEnd"/>
      <w:r w:rsidRPr="00832456">
        <w:rPr>
          <w:lang w:val="uk-UA"/>
        </w:rPr>
        <w:t>, 2009. – 1056 с.</w:t>
      </w:r>
    </w:p>
    <w:p w:rsidR="001740C0" w:rsidRPr="00832456" w:rsidRDefault="001740C0" w:rsidP="001740C0">
      <w:pPr>
        <w:widowControl w:val="0"/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1740C0" w:rsidRPr="00832456" w:rsidRDefault="001740C0" w:rsidP="001740C0">
      <w:pPr>
        <w:widowControl w:val="0"/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2456">
        <w:rPr>
          <w:b/>
          <w:sz w:val="28"/>
          <w:szCs w:val="28"/>
          <w:lang w:val="uk-UA"/>
        </w:rPr>
        <w:t>ЕЛЕКТРОННІ РЕСУРСИ</w:t>
      </w:r>
    </w:p>
    <w:p w:rsidR="001740C0" w:rsidRPr="00832456" w:rsidRDefault="001740C0" w:rsidP="001740C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http:// www.zakon.rada.gov.ua</w:t>
      </w:r>
    </w:p>
    <w:p w:rsidR="001740C0" w:rsidRPr="00832456" w:rsidRDefault="001740C0" w:rsidP="001740C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 xml:space="preserve">http://www. search.ligazakon.ua </w:t>
      </w:r>
    </w:p>
    <w:p w:rsidR="001740C0" w:rsidRPr="00832456" w:rsidRDefault="001740C0" w:rsidP="001740C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http://www. voby.com.ua</w:t>
      </w:r>
    </w:p>
    <w:p w:rsidR="001740C0" w:rsidRPr="00832456" w:rsidRDefault="001740C0" w:rsidP="001740C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http://www.minagro.gov.ua</w:t>
      </w:r>
    </w:p>
    <w:p w:rsidR="001740C0" w:rsidRPr="00832456" w:rsidRDefault="001740C0" w:rsidP="001740C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sz w:val="28"/>
          <w:szCs w:val="28"/>
          <w:lang w:val="uk-UA"/>
        </w:rPr>
      </w:pPr>
      <w:r w:rsidRPr="00832456">
        <w:rPr>
          <w:sz w:val="28"/>
          <w:szCs w:val="28"/>
          <w:lang w:val="uk-UA"/>
        </w:rPr>
        <w:t>http://www.uapravo.net</w:t>
      </w:r>
    </w:p>
    <w:p w:rsidR="001E183C" w:rsidRDefault="001E183C"/>
    <w:sectPr w:rsidR="001E1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857"/>
    <w:multiLevelType w:val="hybridMultilevel"/>
    <w:tmpl w:val="72CEB276"/>
    <w:lvl w:ilvl="0" w:tplc="1934529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447A2"/>
    <w:multiLevelType w:val="hybridMultilevel"/>
    <w:tmpl w:val="C69CE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03744C"/>
    <w:multiLevelType w:val="hybridMultilevel"/>
    <w:tmpl w:val="9E1C2710"/>
    <w:lvl w:ilvl="0" w:tplc="EAC652DE">
      <w:numFmt w:val="bullet"/>
      <w:lvlText w:val="–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044B23"/>
    <w:multiLevelType w:val="hybridMultilevel"/>
    <w:tmpl w:val="A9AA69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577267"/>
    <w:multiLevelType w:val="hybridMultilevel"/>
    <w:tmpl w:val="B7A2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20973"/>
    <w:multiLevelType w:val="hybridMultilevel"/>
    <w:tmpl w:val="57CE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52882"/>
    <w:multiLevelType w:val="multilevel"/>
    <w:tmpl w:val="03CADB32"/>
    <w:lvl w:ilvl="0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>
      <w:start w:val="9"/>
      <w:numFmt w:val="bullet"/>
      <w:lvlText w:val="–"/>
      <w:lvlJc w:val="left"/>
      <w:pPr>
        <w:tabs>
          <w:tab w:val="num" w:pos="2475"/>
        </w:tabs>
        <w:ind w:left="2475" w:hanging="10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0"/>
    <w:rsid w:val="001740C0"/>
    <w:rsid w:val="001E183C"/>
    <w:rsid w:val="007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4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0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4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740C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740C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740C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1740C0"/>
    <w:pPr>
      <w:spacing w:after="120"/>
    </w:pPr>
  </w:style>
  <w:style w:type="character" w:customStyle="1" w:styleId="a4">
    <w:name w:val="Основной текст Знак"/>
    <w:basedOn w:val="a0"/>
    <w:link w:val="a3"/>
    <w:rsid w:val="00174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17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1740C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1740C0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/>
    </w:rPr>
  </w:style>
  <w:style w:type="paragraph" w:customStyle="1" w:styleId="Style15">
    <w:name w:val="Style15"/>
    <w:basedOn w:val="a"/>
    <w:rsid w:val="001740C0"/>
    <w:pPr>
      <w:widowControl w:val="0"/>
      <w:autoSpaceDE w:val="0"/>
      <w:autoSpaceDN w:val="0"/>
      <w:adjustRightInd w:val="0"/>
      <w:spacing w:line="178" w:lineRule="exact"/>
      <w:ind w:firstLine="206"/>
    </w:pPr>
    <w:rPr>
      <w:lang w:val="uk-UA"/>
    </w:rPr>
  </w:style>
  <w:style w:type="character" w:customStyle="1" w:styleId="FontStyle25">
    <w:name w:val="Font Style25"/>
    <w:basedOn w:val="a0"/>
    <w:rsid w:val="001740C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1740C0"/>
    <w:rPr>
      <w:rFonts w:ascii="Times New Roman" w:hAnsi="Times New Roman" w:cs="Times New Roman"/>
      <w:sz w:val="14"/>
      <w:szCs w:val="14"/>
    </w:rPr>
  </w:style>
  <w:style w:type="paragraph" w:customStyle="1" w:styleId="a6">
    <w:name w:val="Знак"/>
    <w:basedOn w:val="a"/>
    <w:rsid w:val="001740C0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apple-converted-space">
    <w:name w:val="apple-converted-space"/>
    <w:basedOn w:val="a0"/>
    <w:rsid w:val="001740C0"/>
  </w:style>
  <w:style w:type="character" w:customStyle="1" w:styleId="apple-style-span">
    <w:name w:val="apple-style-span"/>
    <w:basedOn w:val="a0"/>
    <w:rsid w:val="001740C0"/>
  </w:style>
  <w:style w:type="character" w:customStyle="1" w:styleId="rvts9">
    <w:name w:val="rvts9"/>
    <w:basedOn w:val="a0"/>
    <w:rsid w:val="001740C0"/>
  </w:style>
  <w:style w:type="character" w:customStyle="1" w:styleId="rvts23">
    <w:name w:val="rvts23"/>
    <w:basedOn w:val="a0"/>
    <w:rsid w:val="001740C0"/>
  </w:style>
  <w:style w:type="character" w:customStyle="1" w:styleId="rvts15">
    <w:name w:val="rvts15"/>
    <w:basedOn w:val="a0"/>
    <w:rsid w:val="001740C0"/>
  </w:style>
  <w:style w:type="paragraph" w:customStyle="1" w:styleId="Style2">
    <w:name w:val="Style2"/>
    <w:basedOn w:val="a"/>
    <w:rsid w:val="001740C0"/>
    <w:pPr>
      <w:widowControl w:val="0"/>
      <w:autoSpaceDE w:val="0"/>
      <w:autoSpaceDN w:val="0"/>
      <w:adjustRightInd w:val="0"/>
      <w:spacing w:line="209" w:lineRule="exact"/>
      <w:ind w:firstLine="374"/>
      <w:jc w:val="both"/>
    </w:pPr>
    <w:rPr>
      <w:lang w:val="uk-UA"/>
    </w:rPr>
  </w:style>
  <w:style w:type="paragraph" w:styleId="a7">
    <w:name w:val="List Paragraph"/>
    <w:basedOn w:val="a"/>
    <w:qFormat/>
    <w:rsid w:val="001740C0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4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0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4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740C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740C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740C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1740C0"/>
    <w:pPr>
      <w:spacing w:after="120"/>
    </w:pPr>
  </w:style>
  <w:style w:type="character" w:customStyle="1" w:styleId="a4">
    <w:name w:val="Основной текст Знак"/>
    <w:basedOn w:val="a0"/>
    <w:link w:val="a3"/>
    <w:rsid w:val="00174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17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1740C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1740C0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/>
    </w:rPr>
  </w:style>
  <w:style w:type="paragraph" w:customStyle="1" w:styleId="Style15">
    <w:name w:val="Style15"/>
    <w:basedOn w:val="a"/>
    <w:rsid w:val="001740C0"/>
    <w:pPr>
      <w:widowControl w:val="0"/>
      <w:autoSpaceDE w:val="0"/>
      <w:autoSpaceDN w:val="0"/>
      <w:adjustRightInd w:val="0"/>
      <w:spacing w:line="178" w:lineRule="exact"/>
      <w:ind w:firstLine="206"/>
    </w:pPr>
    <w:rPr>
      <w:lang w:val="uk-UA"/>
    </w:rPr>
  </w:style>
  <w:style w:type="character" w:customStyle="1" w:styleId="FontStyle25">
    <w:name w:val="Font Style25"/>
    <w:basedOn w:val="a0"/>
    <w:rsid w:val="001740C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1740C0"/>
    <w:rPr>
      <w:rFonts w:ascii="Times New Roman" w:hAnsi="Times New Roman" w:cs="Times New Roman"/>
      <w:sz w:val="14"/>
      <w:szCs w:val="14"/>
    </w:rPr>
  </w:style>
  <w:style w:type="paragraph" w:customStyle="1" w:styleId="a6">
    <w:name w:val="Знак"/>
    <w:basedOn w:val="a"/>
    <w:rsid w:val="001740C0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apple-converted-space">
    <w:name w:val="apple-converted-space"/>
    <w:basedOn w:val="a0"/>
    <w:rsid w:val="001740C0"/>
  </w:style>
  <w:style w:type="character" w:customStyle="1" w:styleId="apple-style-span">
    <w:name w:val="apple-style-span"/>
    <w:basedOn w:val="a0"/>
    <w:rsid w:val="001740C0"/>
  </w:style>
  <w:style w:type="character" w:customStyle="1" w:styleId="rvts9">
    <w:name w:val="rvts9"/>
    <w:basedOn w:val="a0"/>
    <w:rsid w:val="001740C0"/>
  </w:style>
  <w:style w:type="character" w:customStyle="1" w:styleId="rvts23">
    <w:name w:val="rvts23"/>
    <w:basedOn w:val="a0"/>
    <w:rsid w:val="001740C0"/>
  </w:style>
  <w:style w:type="character" w:customStyle="1" w:styleId="rvts15">
    <w:name w:val="rvts15"/>
    <w:basedOn w:val="a0"/>
    <w:rsid w:val="001740C0"/>
  </w:style>
  <w:style w:type="paragraph" w:customStyle="1" w:styleId="Style2">
    <w:name w:val="Style2"/>
    <w:basedOn w:val="a"/>
    <w:rsid w:val="001740C0"/>
    <w:pPr>
      <w:widowControl w:val="0"/>
      <w:autoSpaceDE w:val="0"/>
      <w:autoSpaceDN w:val="0"/>
      <w:adjustRightInd w:val="0"/>
      <w:spacing w:line="209" w:lineRule="exact"/>
      <w:ind w:firstLine="374"/>
      <w:jc w:val="both"/>
    </w:pPr>
    <w:rPr>
      <w:lang w:val="uk-UA"/>
    </w:rPr>
  </w:style>
  <w:style w:type="paragraph" w:styleId="a7">
    <w:name w:val="List Paragraph"/>
    <w:basedOn w:val="a"/>
    <w:qFormat/>
    <w:rsid w:val="001740C0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v014850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ntu.com.ua/cgi-bin/irbis64r_72/cgiirbis_64.exe?LNG=&amp;Z21ID=&amp;I21DBN=BOOK&amp;P21DBN=BOOK&amp;S21STN=1&amp;S21REF=&amp;S21FMT=fullwebr&amp;C21COM=S&amp;S21CNR=20&amp;S21P01=0&amp;S21P02=0&amp;S21P03=M=&amp;S21ST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14040</Words>
  <Characters>8003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2019-10-16T07:00:00Z</dcterms:created>
  <dcterms:modified xsi:type="dcterms:W3CDTF">2020-01-29T09:57:00Z</dcterms:modified>
</cp:coreProperties>
</file>